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2C2A4" w14:textId="4F1DB738" w:rsidR="00B00DA9" w:rsidRPr="00EB7622" w:rsidRDefault="00A04853" w:rsidP="007361BB">
      <w:pPr>
        <w:spacing w:after="0" w:line="288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EB7622">
        <w:rPr>
          <w:rFonts w:ascii="Arial" w:eastAsiaTheme="minorHAnsi" w:hAnsi="Arial" w:cs="Arial"/>
          <w:b/>
          <w:sz w:val="24"/>
          <w:szCs w:val="24"/>
          <w:lang w:eastAsia="en-US"/>
        </w:rPr>
        <w:t>II.</w:t>
      </w:r>
      <w:r w:rsidR="00EB7622" w:rsidRPr="00EB7622">
        <w:rPr>
          <w:rFonts w:ascii="Arial" w:eastAsiaTheme="minorHAnsi" w:hAnsi="Arial" w:cs="Arial"/>
          <w:b/>
          <w:sz w:val="24"/>
          <w:szCs w:val="24"/>
          <w:lang w:eastAsia="en-US"/>
        </w:rPr>
        <w:t>10</w:t>
      </w:r>
      <w:r w:rsidRPr="00EB7622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. </w:t>
      </w:r>
      <w:r w:rsidR="00EB7622" w:rsidRPr="00EB7622">
        <w:rPr>
          <w:rFonts w:ascii="Arial" w:eastAsiaTheme="minorHAnsi" w:hAnsi="Arial" w:cs="Arial"/>
          <w:b/>
          <w:sz w:val="24"/>
          <w:szCs w:val="24"/>
          <w:lang w:eastAsia="en-US"/>
        </w:rPr>
        <w:t>9. PROJETO DE COMUNICAÇÃO SOCIAL (PCS)</w:t>
      </w:r>
    </w:p>
    <w:p w14:paraId="24FDBD2C" w14:textId="77777777" w:rsidR="007F6F73" w:rsidRPr="00121960" w:rsidRDefault="007F6F73" w:rsidP="007361BB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14:paraId="04CB3A56" w14:textId="77777777" w:rsidR="00260169" w:rsidRPr="00121960" w:rsidRDefault="006E3544" w:rsidP="00121960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260169">
        <w:rPr>
          <w:rFonts w:ascii="Times New Roman" w:eastAsia="Times New Roman" w:hAnsi="Times New Roman" w:cs="Times New Roman"/>
          <w:b/>
          <w:i/>
        </w:rPr>
        <w:t>Solicitação/Questionamento: “</w:t>
      </w:r>
      <w:r w:rsidR="00260169" w:rsidRPr="00121960">
        <w:rPr>
          <w:rFonts w:ascii="Times New Roman" w:eastAsia="Times New Roman" w:hAnsi="Times New Roman" w:cs="Times New Roman"/>
          <w:b/>
          <w:i/>
        </w:rPr>
        <w:t>“A revisão do boletim informativo do Projeto de Comunicação Social ainda demanda alterações, apontadas a seguir.</w:t>
      </w:r>
    </w:p>
    <w:p w14:paraId="0389970A" w14:textId="77777777" w:rsidR="00260169" w:rsidRPr="00121960" w:rsidRDefault="00260169" w:rsidP="00121960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14:paraId="18FB5758" w14:textId="2963144C" w:rsidR="00260169" w:rsidRPr="00121960" w:rsidRDefault="00260169" w:rsidP="00121960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121960">
        <w:rPr>
          <w:rFonts w:ascii="Times New Roman" w:eastAsia="Times New Roman" w:hAnsi="Times New Roman" w:cs="Times New Roman"/>
          <w:b/>
          <w:i/>
        </w:rPr>
        <w:t>As imagens utilizadas para representar o navio-sonda e a embarcação de apoio são meramente ilustrativas. O navio-sonda só aparece na capa do boletim, sem legenda ou contextualização. A embarcação de apoio aparece na penúltima p</w:t>
      </w:r>
      <w:bookmarkStart w:id="0" w:name="_GoBack"/>
      <w:bookmarkEnd w:id="0"/>
      <w:r w:rsidRPr="00121960">
        <w:rPr>
          <w:rFonts w:ascii="Times New Roman" w:eastAsia="Times New Roman" w:hAnsi="Times New Roman" w:cs="Times New Roman"/>
          <w:b/>
          <w:i/>
        </w:rPr>
        <w:t>ágina, sem contexto ou legenda, sequer informa-se do que se trata a imagem. O ângulo da foto é interessante por ser similar ao visto de uma embarcação pesqueira ou de uma pessoa no porto, mas sozinha e com o filtro de cor não se entende bem como é de fato a embarcação. Solicita-se a revisão de como são representados o navio-sonda e as embarcações de apoio, inserindo legenda contendo suas dimensões aproximadas.</w:t>
      </w:r>
    </w:p>
    <w:p w14:paraId="7D5289D5" w14:textId="77777777" w:rsidR="00260169" w:rsidRPr="00121960" w:rsidRDefault="00260169" w:rsidP="00121960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14:paraId="627E996D" w14:textId="77777777" w:rsidR="00260169" w:rsidRPr="00121960" w:rsidRDefault="00260169" w:rsidP="00121960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121960">
        <w:rPr>
          <w:rFonts w:ascii="Times New Roman" w:eastAsia="Times New Roman" w:hAnsi="Times New Roman" w:cs="Times New Roman"/>
          <w:b/>
          <w:i/>
        </w:rPr>
        <w:t>Apesar de ser informado um número de telefone da empresa, o boletim não faz referência que o mesmo pode ser utilizado para contato em caso de eventuais danos às embarcações e petrechos de pesca provocados pelo empreendimento. Solicita-se a revisão, fazendo menção explícita à questão.</w:t>
      </w:r>
    </w:p>
    <w:p w14:paraId="2DD0DDEA" w14:textId="77777777" w:rsidR="00260169" w:rsidRPr="00121960" w:rsidRDefault="00260169" w:rsidP="00121960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14:paraId="7157E9A9" w14:textId="07A4EEEC" w:rsidR="006E3544" w:rsidRPr="00121960" w:rsidRDefault="00260169" w:rsidP="00121960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121960">
        <w:rPr>
          <w:rFonts w:ascii="Times New Roman" w:eastAsia="Times New Roman" w:hAnsi="Times New Roman" w:cs="Times New Roman"/>
          <w:b/>
          <w:i/>
        </w:rPr>
        <w:t xml:space="preserve">Solicita-se que seja incluído o e-mail para contato da COEXP/IBAMA: </w:t>
      </w:r>
      <w:hyperlink r:id="rId8" w:history="1">
        <w:r w:rsidRPr="00121960">
          <w:rPr>
            <w:rFonts w:ascii="Times New Roman" w:eastAsia="Times New Roman" w:hAnsi="Times New Roman" w:cs="Times New Roman"/>
          </w:rPr>
          <w:t>coexp.rj@ibama.gov.br</w:t>
        </w:r>
      </w:hyperlink>
      <w:r w:rsidRPr="00121960">
        <w:rPr>
          <w:rFonts w:ascii="Times New Roman" w:eastAsia="Times New Roman" w:hAnsi="Times New Roman" w:cs="Times New Roman"/>
          <w:b/>
          <w:i/>
        </w:rPr>
        <w:t>.”</w:t>
      </w:r>
    </w:p>
    <w:p w14:paraId="6BDCAEB3" w14:textId="77777777" w:rsidR="007361BB" w:rsidRPr="00EB7622" w:rsidRDefault="007361BB" w:rsidP="007361BB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highlight w:val="yellow"/>
        </w:rPr>
      </w:pPr>
    </w:p>
    <w:p w14:paraId="674FE00F" w14:textId="5F38D3B8" w:rsidR="00260169" w:rsidRPr="00121960" w:rsidRDefault="006E3544" w:rsidP="00121960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  <w:r w:rsidRPr="00121960">
        <w:rPr>
          <w:rFonts w:ascii="Times New Roman" w:eastAsia="Times New Roman" w:hAnsi="Times New Roman" w:cs="Times New Roman"/>
          <w:b/>
        </w:rPr>
        <w:t>Resposta/Comentário:</w:t>
      </w:r>
      <w:r w:rsidRPr="00260169">
        <w:rPr>
          <w:rFonts w:ascii="Times New Roman" w:eastAsia="Times New Roman" w:hAnsi="Times New Roman" w:cs="Times New Roman"/>
        </w:rPr>
        <w:t xml:space="preserve"> </w:t>
      </w:r>
      <w:r w:rsidR="00260169" w:rsidRPr="00121960">
        <w:rPr>
          <w:rFonts w:ascii="Times New Roman" w:eastAsia="Times New Roman" w:hAnsi="Times New Roman" w:cs="Times New Roman"/>
        </w:rPr>
        <w:t>À exceção da inclusão do e-mail para contato com a COEXP/IBAMA, as revisões haviam sido realizadas e apresentadas no documento Esclarecimentos Complementares à Resposta ao PAR N</w:t>
      </w:r>
      <w:r w:rsidR="00260169" w:rsidRPr="00121960">
        <w:rPr>
          <w:rFonts w:ascii="Times New Roman" w:eastAsia="Times New Roman" w:hAnsi="Times New Roman" w:cs="Times New Roman"/>
          <w:vertAlign w:val="superscript"/>
        </w:rPr>
        <w:t>o</w:t>
      </w:r>
      <w:r w:rsidR="00260169" w:rsidRPr="00121960">
        <w:rPr>
          <w:rFonts w:ascii="Times New Roman" w:eastAsia="Times New Roman" w:hAnsi="Times New Roman" w:cs="Times New Roman"/>
        </w:rPr>
        <w:t xml:space="preserve"> 106/17, enviado à CGMAC em 17.09.18 através da correspondência GWO-HSE-18-017.</w:t>
      </w:r>
    </w:p>
    <w:p w14:paraId="7E538DD1" w14:textId="77777777" w:rsidR="00260169" w:rsidRPr="00121960" w:rsidRDefault="00260169" w:rsidP="00121960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</w:p>
    <w:p w14:paraId="69225A3C" w14:textId="6C0FFBB6" w:rsidR="006E3544" w:rsidRPr="00121960" w:rsidRDefault="00260169" w:rsidP="00121960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  <w:r w:rsidRPr="00121960">
        <w:rPr>
          <w:rFonts w:ascii="Times New Roman" w:eastAsia="Times New Roman" w:hAnsi="Times New Roman" w:cs="Times New Roman"/>
        </w:rPr>
        <w:t xml:space="preserve">Assim sendo, uma nova revisão 02 do boletim, incluindo esta última solicitação, se encontra </w:t>
      </w:r>
      <w:r w:rsidRPr="002D7380">
        <w:rPr>
          <w:rFonts w:ascii="Times New Roman" w:eastAsia="Times New Roman" w:hAnsi="Times New Roman" w:cs="Times New Roman"/>
        </w:rPr>
        <w:t xml:space="preserve">no </w:t>
      </w:r>
      <w:r w:rsidRPr="002D7380">
        <w:rPr>
          <w:rFonts w:ascii="Times New Roman" w:eastAsia="Times New Roman" w:hAnsi="Times New Roman" w:cs="Times New Roman"/>
          <w:b/>
        </w:rPr>
        <w:t>Anexo A</w:t>
      </w:r>
      <w:r w:rsidRPr="002D7380">
        <w:rPr>
          <w:rFonts w:ascii="Times New Roman" w:eastAsia="Times New Roman" w:hAnsi="Times New Roman" w:cs="Times New Roman"/>
        </w:rPr>
        <w:t>,</w:t>
      </w:r>
      <w:r w:rsidRPr="00121960">
        <w:rPr>
          <w:rFonts w:ascii="Times New Roman" w:eastAsia="Times New Roman" w:hAnsi="Times New Roman" w:cs="Times New Roman"/>
        </w:rPr>
        <w:t xml:space="preserve"> ao final do presente documento de resposta.</w:t>
      </w:r>
    </w:p>
    <w:p w14:paraId="4C6F952A" w14:textId="6DAEA177" w:rsidR="007361BB" w:rsidRPr="00121960" w:rsidRDefault="007361BB" w:rsidP="007361BB">
      <w:pPr>
        <w:spacing w:after="0" w:line="288" w:lineRule="auto"/>
        <w:jc w:val="both"/>
        <w:rPr>
          <w:rFonts w:ascii="Arial" w:eastAsiaTheme="minorHAnsi" w:hAnsi="Arial" w:cs="Arial"/>
          <w:b/>
          <w:highlight w:val="yellow"/>
          <w:lang w:eastAsia="en-US"/>
        </w:rPr>
      </w:pPr>
    </w:p>
    <w:p w14:paraId="5F7550C8" w14:textId="1F554BAF" w:rsidR="00260169" w:rsidRPr="00121960" w:rsidRDefault="00260169" w:rsidP="007361BB">
      <w:pPr>
        <w:spacing w:after="0" w:line="288" w:lineRule="auto"/>
        <w:jc w:val="both"/>
        <w:rPr>
          <w:rFonts w:ascii="Arial" w:eastAsiaTheme="minorHAnsi" w:hAnsi="Arial" w:cs="Arial"/>
          <w:b/>
          <w:lang w:eastAsia="en-US"/>
        </w:rPr>
      </w:pPr>
      <w:r w:rsidRPr="00121960">
        <w:rPr>
          <w:rFonts w:ascii="Arial" w:eastAsiaTheme="minorHAnsi" w:hAnsi="Arial" w:cs="Arial"/>
          <w:b/>
          <w:lang w:eastAsia="en-US"/>
        </w:rPr>
        <w:t>II.10.9.3 Público Alvo</w:t>
      </w:r>
    </w:p>
    <w:p w14:paraId="26454201" w14:textId="4A01FA80" w:rsidR="00260169" w:rsidRDefault="00260169" w:rsidP="007361BB">
      <w:pPr>
        <w:spacing w:after="0" w:line="288" w:lineRule="auto"/>
        <w:jc w:val="both"/>
        <w:rPr>
          <w:rFonts w:ascii="Arial" w:eastAsiaTheme="minorHAnsi" w:hAnsi="Arial" w:cs="Arial"/>
          <w:b/>
          <w:sz w:val="20"/>
          <w:szCs w:val="24"/>
          <w:highlight w:val="yellow"/>
          <w:lang w:eastAsia="en-US"/>
        </w:rPr>
      </w:pPr>
    </w:p>
    <w:p w14:paraId="7963C85D" w14:textId="55263891" w:rsidR="006E3544" w:rsidRPr="00121960" w:rsidRDefault="006E3544" w:rsidP="007361BB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121960">
        <w:rPr>
          <w:rFonts w:ascii="Times New Roman" w:eastAsia="Times New Roman" w:hAnsi="Times New Roman" w:cs="Times New Roman"/>
          <w:b/>
          <w:i/>
        </w:rPr>
        <w:t xml:space="preserve">Solicitação/Questionamento: </w:t>
      </w:r>
      <w:r w:rsidR="00121960" w:rsidRPr="00121960">
        <w:rPr>
          <w:rFonts w:ascii="Times New Roman" w:eastAsia="Times New Roman" w:hAnsi="Times New Roman" w:cs="Times New Roman"/>
          <w:b/>
          <w:i/>
        </w:rPr>
        <w:t>“Conforme destacado na análise do item II.8. Identificação e Avaliação de Impactos Ambientais referente à avaliação do impacto 3 – Interferência na atividade pesqueira industrial, o PCS deverá apresentar estratégias para informar as frotas consideradas industriais mais atuantes na região sobre o empreendimento”.</w:t>
      </w:r>
    </w:p>
    <w:p w14:paraId="4609098D" w14:textId="77777777" w:rsidR="007361BB" w:rsidRPr="00EB7622" w:rsidRDefault="007361BB" w:rsidP="007361BB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highlight w:val="yellow"/>
        </w:rPr>
      </w:pPr>
    </w:p>
    <w:p w14:paraId="7FC031E5" w14:textId="77777777" w:rsidR="002D7380" w:rsidRPr="002D7380" w:rsidRDefault="00121960" w:rsidP="002D7380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  <w:r w:rsidRPr="002D7380">
        <w:rPr>
          <w:rFonts w:ascii="Times New Roman" w:eastAsia="Times New Roman" w:hAnsi="Times New Roman" w:cs="Times New Roman"/>
          <w:b/>
        </w:rPr>
        <w:t>Resposta/Comentário:</w:t>
      </w:r>
      <w:r w:rsidRPr="002D7380">
        <w:rPr>
          <w:rFonts w:ascii="Times New Roman" w:eastAsia="Times New Roman" w:hAnsi="Times New Roman" w:cs="Times New Roman"/>
        </w:rPr>
        <w:t xml:space="preserve"> </w:t>
      </w:r>
      <w:r w:rsidR="002D7380" w:rsidRPr="002D7380">
        <w:rPr>
          <w:rFonts w:ascii="Times New Roman" w:eastAsia="Times New Roman" w:hAnsi="Times New Roman" w:cs="Times New Roman"/>
        </w:rPr>
        <w:t>As frotas mais atuantes na Bacia da Foz do Amazonas estão relacionadas às pescarias de emalhe, arrasto, cerco e espinheis. Na região do Bloco FZA-M-59 não há registro de operações de pesca, mesmo as industriais. No entanto, as embarcações com perfil e condição estrutural para atingir tais profundidades e distância são as de espinhel horizontal e linha de mão. As embarcações de emalhe e arrasto atuam em profundidades menores e mais perto da costa, porém, cruzam as rotas das embarcações de apoio a atividade.</w:t>
      </w:r>
    </w:p>
    <w:p w14:paraId="0B47109C" w14:textId="77777777" w:rsidR="002D7380" w:rsidRPr="002D7380" w:rsidRDefault="002D7380" w:rsidP="002D7380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</w:p>
    <w:p w14:paraId="4054F23C" w14:textId="48119E55" w:rsidR="002D7380" w:rsidRPr="002D7380" w:rsidRDefault="002D7380" w:rsidP="002D7380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  <w:r w:rsidRPr="002D7380">
        <w:rPr>
          <w:rFonts w:ascii="Times New Roman" w:eastAsia="Times New Roman" w:hAnsi="Times New Roman" w:cs="Times New Roman"/>
        </w:rPr>
        <w:t xml:space="preserve">As frotas industriais atuantes na Bacia da Foz do Amazonas possuem origem em diversos estados, onde foram originalmente registradas. São frotas pouco vulneráveis a impactos localizados e ao tráfego de embarcações em regiões portuárias e sua resiliência consiste em alta autonomia, navegação com alguns instrumentos de pesca, como GPS e sondas, além de possuírem mestres experientes e regulamentados pela Capitânia dos Portos </w:t>
      </w:r>
      <w:r w:rsidRPr="002D7380">
        <w:rPr>
          <w:rFonts w:ascii="Times New Roman" w:eastAsia="Times New Roman" w:hAnsi="Times New Roman" w:cs="Times New Roman"/>
        </w:rPr>
        <w:lastRenderedPageBreak/>
        <w:t>para atuarem em águas profundas e em mar aberto. O conhecimento adquirido sobre a bacia e a experiência em relação a capacidade de navegação das embarcações apontam para a necessidade de bases de apoio, onde tais embarcações ficam sediadas</w:t>
      </w:r>
      <w:r>
        <w:rPr>
          <w:rFonts w:ascii="Times New Roman" w:eastAsia="Times New Roman" w:hAnsi="Times New Roman" w:cs="Times New Roman"/>
        </w:rPr>
        <w:t>,</w:t>
      </w:r>
      <w:r w:rsidRPr="002D7380">
        <w:rPr>
          <w:rFonts w:ascii="Times New Roman" w:eastAsia="Times New Roman" w:hAnsi="Times New Roman" w:cs="Times New Roman"/>
        </w:rPr>
        <w:t xml:space="preserve"> para atuarem em suas áreas de pesca.</w:t>
      </w:r>
    </w:p>
    <w:p w14:paraId="15DDBF2B" w14:textId="77777777" w:rsidR="002D7380" w:rsidRPr="002D7380" w:rsidRDefault="002D7380" w:rsidP="002D7380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</w:p>
    <w:p w14:paraId="76FB8027" w14:textId="3B60976D" w:rsidR="002D7380" w:rsidRPr="002D7380" w:rsidRDefault="002D7380" w:rsidP="002D7380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  <w:r w:rsidRPr="002D7380">
        <w:rPr>
          <w:rFonts w:ascii="Times New Roman" w:eastAsia="Times New Roman" w:hAnsi="Times New Roman" w:cs="Times New Roman"/>
        </w:rPr>
        <w:t xml:space="preserve">Na região, os principais portos de apoio </w:t>
      </w:r>
      <w:r>
        <w:rPr>
          <w:rFonts w:ascii="Times New Roman" w:eastAsia="Times New Roman" w:hAnsi="Times New Roman" w:cs="Times New Roman"/>
        </w:rPr>
        <w:t>à</w:t>
      </w:r>
      <w:r w:rsidRPr="002D7380">
        <w:rPr>
          <w:rFonts w:ascii="Times New Roman" w:eastAsia="Times New Roman" w:hAnsi="Times New Roman" w:cs="Times New Roman"/>
        </w:rPr>
        <w:t xml:space="preserve"> atividade pesqueira industrial são os portos da sede de Bragança, Augusto Correa e Belém, pois possuem estruturas para desembarque/embarque, comercialização e distribuição de pescado e insumos em quantidades ideais para o atendimento a frotas industriais. </w:t>
      </w:r>
    </w:p>
    <w:p w14:paraId="29704677" w14:textId="77777777" w:rsidR="002D7380" w:rsidRPr="002D7380" w:rsidRDefault="002D7380" w:rsidP="002D7380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</w:p>
    <w:p w14:paraId="534C0517" w14:textId="77777777" w:rsidR="002D7380" w:rsidRPr="002D7380" w:rsidRDefault="002D7380" w:rsidP="002D7380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  <w:r w:rsidRPr="002D7380">
        <w:rPr>
          <w:rFonts w:ascii="Times New Roman" w:eastAsia="Times New Roman" w:hAnsi="Times New Roman" w:cs="Times New Roman"/>
        </w:rPr>
        <w:t xml:space="preserve">Neste sentido, ações específicas devem ser realizadas nos portos das sedes destes municípios, com a finalidade de atingir estas embarcações e suas tripulações. Desta maneira, o público-alvo da pesca industrial seria contemplado, minimizando riscos operacionais e a navegação. </w:t>
      </w:r>
    </w:p>
    <w:p w14:paraId="266C3699" w14:textId="2DF6AFE3" w:rsidR="002D7380" w:rsidRDefault="002D7380" w:rsidP="002D7380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</w:p>
    <w:p w14:paraId="6BC6514F" w14:textId="61846288" w:rsidR="002D7380" w:rsidRDefault="002D7380" w:rsidP="002D7380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 revisão 03 do PCS, apresentada no </w:t>
      </w:r>
      <w:r w:rsidRPr="002D7380">
        <w:rPr>
          <w:rFonts w:ascii="Times New Roman" w:eastAsia="Times New Roman" w:hAnsi="Times New Roman" w:cs="Times New Roman"/>
          <w:b/>
        </w:rPr>
        <w:t>Anexo B</w:t>
      </w:r>
      <w:r>
        <w:rPr>
          <w:rFonts w:ascii="Times New Roman" w:eastAsia="Times New Roman" w:hAnsi="Times New Roman" w:cs="Times New Roman"/>
        </w:rPr>
        <w:t>, deixa mais clara essa estratégia em relação à sua versão anterior.</w:t>
      </w:r>
    </w:p>
    <w:p w14:paraId="625B3645" w14:textId="77777777" w:rsidR="002D7380" w:rsidRPr="002D7380" w:rsidRDefault="002D7380" w:rsidP="002D7380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</w:p>
    <w:p w14:paraId="20774CFF" w14:textId="4201811A" w:rsidR="002D7380" w:rsidRPr="002D7380" w:rsidRDefault="002D7380" w:rsidP="002D7380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  <w:r w:rsidRPr="002D7380">
        <w:rPr>
          <w:rFonts w:ascii="Times New Roman" w:eastAsia="Times New Roman" w:hAnsi="Times New Roman" w:cs="Times New Roman"/>
        </w:rPr>
        <w:t xml:space="preserve">Estas ações especiais não implicam na entrada dos municípios de Augusto e Bragança na Área de Influência, já que as ações serão voltadas </w:t>
      </w:r>
      <w:r>
        <w:rPr>
          <w:rFonts w:ascii="Times New Roman" w:eastAsia="Times New Roman" w:hAnsi="Times New Roman" w:cs="Times New Roman"/>
        </w:rPr>
        <w:t>à</w:t>
      </w:r>
      <w:r w:rsidRPr="002D7380">
        <w:rPr>
          <w:rFonts w:ascii="Times New Roman" w:eastAsia="Times New Roman" w:hAnsi="Times New Roman" w:cs="Times New Roman"/>
        </w:rPr>
        <w:t xml:space="preserve"> frota pesqueira industrial e sua pesca artesanal não cruza as rotas das embarcações, com exceção de Belém, onde a pesca industrial e </w:t>
      </w:r>
      <w:r w:rsidR="004A6AAB">
        <w:rPr>
          <w:rFonts w:ascii="Times New Roman" w:eastAsia="Times New Roman" w:hAnsi="Times New Roman" w:cs="Times New Roman"/>
        </w:rPr>
        <w:t xml:space="preserve">a </w:t>
      </w:r>
      <w:r w:rsidRPr="002D7380">
        <w:rPr>
          <w:rFonts w:ascii="Times New Roman" w:eastAsia="Times New Roman" w:hAnsi="Times New Roman" w:cs="Times New Roman"/>
        </w:rPr>
        <w:t>artesanal são afetadas ao menos pela rota das embarcações de apoio a atividade.</w:t>
      </w:r>
    </w:p>
    <w:p w14:paraId="202A6003" w14:textId="278DA358" w:rsidR="00121960" w:rsidRDefault="00121960" w:rsidP="007361BB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</w:p>
    <w:p w14:paraId="04AC7A08" w14:textId="77777777" w:rsidR="00121960" w:rsidRPr="00121960" w:rsidRDefault="00121960" w:rsidP="00121960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121960">
        <w:rPr>
          <w:rFonts w:ascii="Times New Roman" w:eastAsia="Times New Roman" w:hAnsi="Times New Roman" w:cs="Times New Roman"/>
          <w:b/>
          <w:i/>
        </w:rPr>
        <w:t xml:space="preserve">Solicitação/Questionamento: “A revisão atual do PCS propôs que seja enviado boletim informativo por correio eletrônico para as sedes das empresas de pesca industrial de Bragança e Augusto Corrêa ou boletins impressos no caso </w:t>
      </w:r>
      <w:proofErr w:type="gramStart"/>
      <w:r w:rsidRPr="00121960">
        <w:rPr>
          <w:rFonts w:ascii="Times New Roman" w:eastAsia="Times New Roman" w:hAnsi="Times New Roman" w:cs="Times New Roman"/>
          <w:b/>
          <w:i/>
        </w:rPr>
        <w:t>do</w:t>
      </w:r>
      <w:proofErr w:type="gramEnd"/>
      <w:r w:rsidRPr="00121960">
        <w:rPr>
          <w:rFonts w:ascii="Times New Roman" w:eastAsia="Times New Roman" w:hAnsi="Times New Roman" w:cs="Times New Roman"/>
          <w:b/>
          <w:i/>
        </w:rPr>
        <w:t xml:space="preserve"> correio eletrônico não ser identificado. Seriam ainda realizadas reuniões com as entidades caso as mesmas demandem. Em face ao exposto anteriormente e a limitação da comunicação eletrônica, esta coordenação entende que os boletins impressos devem ser enviados às entidades independentemente do correio eletrônico, contemplando também Belém além de Bragança e Augusto Corrêa.”</w:t>
      </w:r>
    </w:p>
    <w:p w14:paraId="0E3F6881" w14:textId="77777777" w:rsidR="00121960" w:rsidRDefault="00121960" w:rsidP="007361BB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</w:p>
    <w:p w14:paraId="6B790FEF" w14:textId="7E6CE78B" w:rsidR="004A6AAB" w:rsidRPr="004A6AAB" w:rsidRDefault="00121960" w:rsidP="004A6AAB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  <w:r w:rsidRPr="004A6AAB">
        <w:rPr>
          <w:rFonts w:ascii="Times New Roman" w:eastAsia="Times New Roman" w:hAnsi="Times New Roman" w:cs="Times New Roman"/>
          <w:b/>
        </w:rPr>
        <w:t>Resposta/Comentário:</w:t>
      </w:r>
      <w:r w:rsidRPr="004A6AAB">
        <w:rPr>
          <w:rFonts w:ascii="Times New Roman" w:eastAsia="Times New Roman" w:hAnsi="Times New Roman" w:cs="Times New Roman"/>
        </w:rPr>
        <w:t xml:space="preserve"> </w:t>
      </w:r>
      <w:r w:rsidR="004A6AAB" w:rsidRPr="004A6AAB">
        <w:rPr>
          <w:rFonts w:ascii="Times New Roman" w:eastAsia="Times New Roman" w:hAnsi="Times New Roman" w:cs="Times New Roman"/>
        </w:rPr>
        <w:t xml:space="preserve">A revisão 03 do PCS, apesentada no </w:t>
      </w:r>
      <w:r w:rsidR="004A6AAB" w:rsidRPr="004A6AAB">
        <w:rPr>
          <w:rFonts w:ascii="Times New Roman" w:eastAsia="Times New Roman" w:hAnsi="Times New Roman" w:cs="Times New Roman"/>
          <w:b/>
        </w:rPr>
        <w:t>Anexo B</w:t>
      </w:r>
      <w:r w:rsidR="004A6AAB" w:rsidRPr="004A6AAB">
        <w:rPr>
          <w:rFonts w:ascii="Times New Roman" w:eastAsia="Times New Roman" w:hAnsi="Times New Roman" w:cs="Times New Roman"/>
        </w:rPr>
        <w:t>, considera o envio de boletim informativo em meio impresso e/ou digital às sedes das empresas de pesca industrial dos municípios de Bragança, Belém e Augusto Corrêa.</w:t>
      </w:r>
    </w:p>
    <w:p w14:paraId="447D6723" w14:textId="1A0C788A" w:rsidR="00121960" w:rsidRPr="00121960" w:rsidRDefault="00121960" w:rsidP="00121960">
      <w:pPr>
        <w:spacing w:after="0" w:line="288" w:lineRule="auto"/>
        <w:jc w:val="both"/>
        <w:rPr>
          <w:rFonts w:ascii="Times New Roman" w:eastAsia="Times New Roman" w:hAnsi="Times New Roman" w:cs="Times New Roman"/>
          <w:highlight w:val="yellow"/>
        </w:rPr>
      </w:pPr>
    </w:p>
    <w:p w14:paraId="4F6EE06A" w14:textId="77777777" w:rsidR="00121960" w:rsidRDefault="00121960" w:rsidP="007361BB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</w:p>
    <w:p w14:paraId="11AC9656" w14:textId="77777777" w:rsidR="00121960" w:rsidRDefault="00121960" w:rsidP="007361BB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</w:p>
    <w:p w14:paraId="7484ADB0" w14:textId="77777777" w:rsidR="00121960" w:rsidRDefault="00121960" w:rsidP="007361BB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</w:p>
    <w:p w14:paraId="4D7D8803" w14:textId="251011B9" w:rsidR="001B4F96" w:rsidRPr="00121960" w:rsidRDefault="00121960" w:rsidP="007361BB">
      <w:pPr>
        <w:spacing w:after="0" w:line="288" w:lineRule="auto"/>
        <w:jc w:val="both"/>
        <w:rPr>
          <w:rFonts w:ascii="Times New Roman" w:eastAsia="Times New Roman" w:hAnsi="Times New Roman" w:cs="Times New Roman"/>
        </w:rPr>
        <w:sectPr w:rsidR="001B4F96" w:rsidRPr="00121960" w:rsidSect="00042EF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134" w:bottom="1418" w:left="1134" w:header="709" w:footer="709" w:gutter="0"/>
          <w:cols w:space="708"/>
          <w:docGrid w:linePitch="360"/>
        </w:sectPr>
      </w:pPr>
      <w:r w:rsidRPr="00121960">
        <w:rPr>
          <w:rFonts w:ascii="Times New Roman" w:eastAsia="Times New Roman" w:hAnsi="Times New Roman" w:cs="Times New Roman"/>
        </w:rPr>
        <w:t>.</w:t>
      </w:r>
    </w:p>
    <w:p w14:paraId="627B67A0" w14:textId="77777777" w:rsidR="001B4F96" w:rsidRPr="00EB7622" w:rsidRDefault="001B4F96" w:rsidP="001B4F96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  <w:highlight w:val="yellow"/>
        </w:rPr>
      </w:pPr>
      <w:bookmarkStart w:id="1" w:name="_Hlk521489448"/>
      <w:bookmarkStart w:id="2" w:name="_Hlk526516114"/>
    </w:p>
    <w:p w14:paraId="334352AC" w14:textId="77777777" w:rsidR="001B4F96" w:rsidRPr="00EB7622" w:rsidRDefault="001B4F96" w:rsidP="001B4F96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  <w:highlight w:val="yellow"/>
        </w:rPr>
      </w:pPr>
    </w:p>
    <w:p w14:paraId="38C75964" w14:textId="77777777" w:rsidR="001B4F96" w:rsidRPr="00EB7622" w:rsidRDefault="001B4F96" w:rsidP="001B4F96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  <w:highlight w:val="yellow"/>
        </w:rPr>
      </w:pPr>
    </w:p>
    <w:p w14:paraId="52BD210D" w14:textId="77777777" w:rsidR="001B4F96" w:rsidRPr="00EB7622" w:rsidRDefault="001B4F96" w:rsidP="001B4F96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  <w:highlight w:val="yellow"/>
        </w:rPr>
      </w:pPr>
    </w:p>
    <w:p w14:paraId="3CA9D3C1" w14:textId="77777777" w:rsidR="001B4F96" w:rsidRPr="00EB7622" w:rsidRDefault="001B4F96" w:rsidP="001B4F96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  <w:highlight w:val="yellow"/>
        </w:rPr>
      </w:pPr>
    </w:p>
    <w:p w14:paraId="5A2D5965" w14:textId="0B721D4B" w:rsidR="001B4F96" w:rsidRPr="00260169" w:rsidRDefault="001B4F96" w:rsidP="001B4F96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60169">
        <w:rPr>
          <w:rFonts w:ascii="Times New Roman" w:eastAsia="Times New Roman" w:hAnsi="Times New Roman" w:cs="Times New Roman"/>
          <w:b/>
          <w:sz w:val="32"/>
          <w:szCs w:val="32"/>
        </w:rPr>
        <w:t xml:space="preserve">ANEXO </w:t>
      </w:r>
      <w:r w:rsidR="00121960">
        <w:rPr>
          <w:rFonts w:ascii="Times New Roman" w:eastAsia="Times New Roman" w:hAnsi="Times New Roman" w:cs="Times New Roman"/>
          <w:b/>
          <w:sz w:val="32"/>
          <w:szCs w:val="32"/>
        </w:rPr>
        <w:t>A</w:t>
      </w:r>
    </w:p>
    <w:p w14:paraId="18CB6012" w14:textId="3ECFA865" w:rsidR="00121960" w:rsidRDefault="00260169" w:rsidP="001B4F96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bookmarkStart w:id="3" w:name="_Hlk521489513"/>
      <w:bookmarkEnd w:id="1"/>
      <w:r w:rsidRPr="00260169">
        <w:rPr>
          <w:rFonts w:ascii="Times New Roman" w:eastAsia="Times New Roman" w:hAnsi="Times New Roman" w:cs="Times New Roman"/>
          <w:b/>
          <w:sz w:val="32"/>
          <w:szCs w:val="32"/>
        </w:rPr>
        <w:t>BOLETIM INFORMATIVO REV 02</w:t>
      </w:r>
    </w:p>
    <w:bookmarkEnd w:id="2"/>
    <w:p w14:paraId="3F7C0D4C" w14:textId="77777777" w:rsidR="00121960" w:rsidRDefault="00121960">
      <w:pPr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br w:type="page"/>
      </w:r>
    </w:p>
    <w:bookmarkEnd w:id="3"/>
    <w:p w14:paraId="21B876A7" w14:textId="77777777" w:rsidR="00121960" w:rsidRPr="00EB7622" w:rsidRDefault="00121960" w:rsidP="00121960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  <w:highlight w:val="yellow"/>
        </w:rPr>
      </w:pPr>
    </w:p>
    <w:p w14:paraId="3CAC9E23" w14:textId="77777777" w:rsidR="00121960" w:rsidRPr="00EB7622" w:rsidRDefault="00121960" w:rsidP="00121960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  <w:highlight w:val="yellow"/>
        </w:rPr>
      </w:pPr>
    </w:p>
    <w:p w14:paraId="453B8AC4" w14:textId="77777777" w:rsidR="00121960" w:rsidRPr="00EB7622" w:rsidRDefault="00121960" w:rsidP="00121960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  <w:highlight w:val="yellow"/>
        </w:rPr>
      </w:pPr>
    </w:p>
    <w:p w14:paraId="18476A2E" w14:textId="77777777" w:rsidR="00121960" w:rsidRPr="00EB7622" w:rsidRDefault="00121960" w:rsidP="00121960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  <w:highlight w:val="yellow"/>
        </w:rPr>
      </w:pPr>
    </w:p>
    <w:p w14:paraId="06C12C8C" w14:textId="77777777" w:rsidR="00121960" w:rsidRPr="00EB7622" w:rsidRDefault="00121960" w:rsidP="00121960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  <w:highlight w:val="yellow"/>
        </w:rPr>
      </w:pPr>
    </w:p>
    <w:p w14:paraId="3BD6B56D" w14:textId="77777777" w:rsidR="00121960" w:rsidRPr="00260169" w:rsidRDefault="00121960" w:rsidP="00121960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60169">
        <w:rPr>
          <w:rFonts w:ascii="Times New Roman" w:eastAsia="Times New Roman" w:hAnsi="Times New Roman" w:cs="Times New Roman"/>
          <w:b/>
          <w:sz w:val="32"/>
          <w:szCs w:val="32"/>
        </w:rPr>
        <w:t>ANEXO B</w:t>
      </w:r>
    </w:p>
    <w:p w14:paraId="36FAE3C6" w14:textId="072CE218" w:rsidR="00121960" w:rsidRDefault="00121960" w:rsidP="00121960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PROJETO DE COMUNICAÇÃO SOCIAL</w:t>
      </w:r>
      <w:r w:rsidRPr="00260169">
        <w:rPr>
          <w:rFonts w:ascii="Times New Roman" w:eastAsia="Times New Roman" w:hAnsi="Times New Roman" w:cs="Times New Roman"/>
          <w:b/>
          <w:sz w:val="32"/>
          <w:szCs w:val="32"/>
        </w:rPr>
        <w:t xml:space="preserve"> REV 0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3</w:t>
      </w:r>
    </w:p>
    <w:p w14:paraId="34ADB83C" w14:textId="77777777" w:rsidR="008E617F" w:rsidRPr="00574FDF" w:rsidRDefault="008E617F" w:rsidP="00121960">
      <w:pPr>
        <w:spacing w:before="240" w:after="0" w:line="288" w:lineRule="auto"/>
        <w:jc w:val="center"/>
        <w:rPr>
          <w:rFonts w:ascii="Times New Roman" w:eastAsia="Times New Roman" w:hAnsi="Times New Roman" w:cs="Times New Roman"/>
        </w:rPr>
      </w:pPr>
    </w:p>
    <w:sectPr w:rsidR="008E617F" w:rsidRPr="00574FDF" w:rsidSect="00042EF4">
      <w:footerReference w:type="default" r:id="rId15"/>
      <w:pgSz w:w="11906" w:h="16838" w:code="9"/>
      <w:pgMar w:top="1985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FF7B7" w14:textId="77777777" w:rsidR="00092154" w:rsidRDefault="00092154" w:rsidP="00B529AF">
      <w:pPr>
        <w:spacing w:after="0" w:line="240" w:lineRule="auto"/>
      </w:pPr>
      <w:r>
        <w:separator/>
      </w:r>
    </w:p>
  </w:endnote>
  <w:endnote w:type="continuationSeparator" w:id="0">
    <w:p w14:paraId="0C203614" w14:textId="77777777" w:rsidR="00092154" w:rsidRDefault="00092154" w:rsidP="00B529AF">
      <w:pPr>
        <w:spacing w:after="0" w:line="240" w:lineRule="auto"/>
      </w:pPr>
      <w:r>
        <w:continuationSeparator/>
      </w:r>
    </w:p>
  </w:endnote>
  <w:endnote w:type="continuationNotice" w:id="1">
    <w:p w14:paraId="7AAC7208" w14:textId="77777777" w:rsidR="00D14F7B" w:rsidRDefault="00D14F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for BP Light">
    <w:panose1 w:val="020B0403020202020204"/>
    <w:charset w:val="00"/>
    <w:family w:val="swiss"/>
    <w:pitch w:val="variable"/>
    <w:sig w:usb0="A00002A7" w:usb1="00000001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6F340" w14:textId="77777777" w:rsidR="00965B5C" w:rsidRDefault="00965B5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657F13" w:rsidRPr="008A3C16" w14:paraId="6DCC53D0" w14:textId="77777777" w:rsidTr="007122C0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044B50C5" w14:textId="071CFB74" w:rsidR="00657F13" w:rsidRPr="008A3C16" w:rsidRDefault="00965B5C" w:rsidP="00657F13">
          <w:pPr>
            <w:pStyle w:val="Rodap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7DE74E47" wp14:editId="704F416B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10234930</wp:posOffset>
                    </wp:positionV>
                    <wp:extent cx="7560310" cy="266700"/>
                    <wp:effectExtent l="0" t="0" r="0" b="0"/>
                    <wp:wrapNone/>
                    <wp:docPr id="1" name="MSIPCM5b534265a077a40e1b5dfc4a" descr="{&quot;HashCode&quot;:425545298,&quot;Height&quot;:841.0,&quot;Width&quot;:595.0,&quot;Placement&quot;:&quot;Foot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66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D1D62E" w14:textId="3C648F8E" w:rsidR="00965B5C" w:rsidRPr="00965B5C" w:rsidRDefault="00965B5C" w:rsidP="00965B5C">
                                <w:pPr>
                                  <w:spacing w:after="0"/>
                                  <w:jc w:val="center"/>
                                  <w:rPr>
                                    <w:rFonts w:ascii="Univers for BP Light" w:hAnsi="Univers for BP Light"/>
                                    <w:color w:val="000000"/>
                                    <w:sz w:val="20"/>
                                  </w:rPr>
                                </w:pPr>
                                <w:proofErr w:type="spellStart"/>
                                <w:r w:rsidRPr="00965B5C">
                                  <w:rPr>
                                    <w:rFonts w:ascii="Univers for BP Light" w:hAnsi="Univers for BP Light"/>
                                    <w:color w:val="000000"/>
                                    <w:sz w:val="20"/>
                                  </w:rPr>
                                  <w:t>Confidential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7DE74E47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5b534265a077a40e1b5dfc4a" o:spid="_x0000_s1026" type="#_x0000_t202" alt="{&quot;HashCode&quot;:425545298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" o:allowincell="f" filled="f" stroked="f" strokeweight=".5pt">
                    <v:fill o:detectmouseclick="t"/>
                    <v:textbox inset=",0,,0">
                      <w:txbxContent>
                        <w:p w14:paraId="6ED1D62E" w14:textId="3C648F8E" w:rsidR="00965B5C" w:rsidRPr="00965B5C" w:rsidRDefault="00965B5C" w:rsidP="00965B5C">
                          <w:pPr>
                            <w:spacing w:after="0"/>
                            <w:jc w:val="center"/>
                            <w:rPr>
                              <w:rFonts w:ascii="Univers for BP Light" w:hAnsi="Univers for BP Light"/>
                              <w:color w:val="000000"/>
                              <w:sz w:val="20"/>
                            </w:rPr>
                          </w:pPr>
                          <w:r w:rsidRPr="00965B5C">
                            <w:rPr>
                              <w:rFonts w:ascii="Univers for BP Light" w:hAnsi="Univers for BP Light"/>
                              <w:color w:val="000000"/>
                              <w:sz w:val="20"/>
                            </w:rPr>
                            <w:t>Confidential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657F13">
            <w:rPr>
              <w:rFonts w:ascii="Arial" w:hAnsi="Arial" w:cs="Arial"/>
              <w:sz w:val="20"/>
            </w:rPr>
            <w:t>Outubro/2018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58664E83" w14:textId="77777777" w:rsidR="00657F13" w:rsidRPr="008A3C16" w:rsidRDefault="00657F13" w:rsidP="00657F13">
          <w:pPr>
            <w:pStyle w:val="Rodap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Resposta ao PAR N.º 176/18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67DEEA38" w14:textId="4DB36FD2" w:rsidR="00657F13" w:rsidRPr="008A3C16" w:rsidRDefault="00657F13" w:rsidP="00657F13">
          <w:pPr>
            <w:pStyle w:val="Rodap"/>
            <w:jc w:val="right"/>
            <w:rPr>
              <w:rFonts w:ascii="Arial" w:hAnsi="Arial" w:cs="Arial"/>
              <w:sz w:val="20"/>
            </w:rPr>
          </w:pPr>
          <w:r>
            <w:rPr>
              <w:rStyle w:val="Nmerodepgina"/>
              <w:rFonts w:ascii="Arial" w:hAnsi="Arial" w:cs="Arial"/>
              <w:sz w:val="20"/>
            </w:rPr>
            <w:t>II.</w:t>
          </w:r>
          <w:r w:rsidR="00260169">
            <w:rPr>
              <w:rStyle w:val="Nmerodepgina"/>
              <w:rFonts w:ascii="Arial" w:hAnsi="Arial" w:cs="Arial"/>
              <w:sz w:val="20"/>
            </w:rPr>
            <w:t>10.9</w:t>
          </w:r>
          <w:r>
            <w:rPr>
              <w:rStyle w:val="Nmerodepgina"/>
              <w:rFonts w:ascii="Arial" w:hAnsi="Arial" w:cs="Arial"/>
              <w:sz w:val="20"/>
            </w:rPr>
            <w:t xml:space="preserve"> - </w:t>
          </w:r>
          <w:r w:rsidRPr="008A3C16">
            <w:rPr>
              <w:rStyle w:val="Nmerodepgina"/>
              <w:rFonts w:ascii="Arial" w:hAnsi="Arial" w:cs="Arial"/>
              <w:sz w:val="20"/>
            </w:rPr>
            <w:fldChar w:fldCharType="begin"/>
          </w:r>
          <w:r w:rsidRPr="008A3C16">
            <w:rPr>
              <w:rStyle w:val="Nmerodepgina"/>
              <w:rFonts w:ascii="Arial" w:hAnsi="Arial" w:cs="Arial"/>
              <w:sz w:val="20"/>
            </w:rPr>
            <w:instrText xml:space="preserve"> PAGE </w:instrText>
          </w:r>
          <w:r w:rsidRPr="008A3C16">
            <w:rPr>
              <w:rStyle w:val="Nmerodepgina"/>
              <w:rFonts w:ascii="Arial" w:hAnsi="Arial" w:cs="Arial"/>
              <w:sz w:val="20"/>
            </w:rPr>
            <w:fldChar w:fldCharType="separate"/>
          </w:r>
          <w:r>
            <w:rPr>
              <w:rStyle w:val="Nmerodepgina"/>
              <w:rFonts w:ascii="Arial" w:hAnsi="Arial" w:cs="Arial"/>
              <w:noProof/>
              <w:sz w:val="20"/>
            </w:rPr>
            <w:t>13</w:t>
          </w:r>
          <w:r w:rsidRPr="008A3C16">
            <w:rPr>
              <w:rStyle w:val="Nmerodepgina"/>
              <w:rFonts w:ascii="Arial" w:hAnsi="Arial" w:cs="Arial"/>
              <w:sz w:val="20"/>
            </w:rPr>
            <w:fldChar w:fldCharType="end"/>
          </w:r>
          <w:r w:rsidRPr="004A6AAB">
            <w:rPr>
              <w:rStyle w:val="Nmerodepgina"/>
              <w:rFonts w:ascii="Arial" w:hAnsi="Arial" w:cs="Arial"/>
              <w:sz w:val="20"/>
            </w:rPr>
            <w:t>/</w:t>
          </w:r>
          <w:r w:rsidR="004A6AAB" w:rsidRPr="004A6AAB">
            <w:rPr>
              <w:rStyle w:val="Nmerodepgina"/>
              <w:rFonts w:ascii="Arial" w:hAnsi="Arial" w:cs="Arial"/>
              <w:sz w:val="20"/>
            </w:rPr>
            <w:t>2</w:t>
          </w:r>
        </w:p>
      </w:tc>
    </w:tr>
  </w:tbl>
  <w:p w14:paraId="77BB0174" w14:textId="77777777" w:rsidR="00092154" w:rsidRPr="00042EF4" w:rsidRDefault="00092154">
    <w:pPr>
      <w:rPr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2B8A9" w14:textId="77777777" w:rsidR="00965B5C" w:rsidRDefault="00965B5C">
    <w:pPr>
      <w:pStyle w:val="Rodap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1B4F96" w:rsidRPr="008A3C16" w14:paraId="0435DF2B" w14:textId="77777777" w:rsidTr="007122C0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38C5AB83" w14:textId="72882B79" w:rsidR="001B4F96" w:rsidRPr="008A3C16" w:rsidRDefault="00965B5C" w:rsidP="00657F13">
          <w:pPr>
            <w:pStyle w:val="Rodap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6CF8BE62" wp14:editId="6DA75F37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10234930</wp:posOffset>
                    </wp:positionV>
                    <wp:extent cx="7560310" cy="266700"/>
                    <wp:effectExtent l="0" t="0" r="0" b="0"/>
                    <wp:wrapNone/>
                    <wp:docPr id="2" name="MSIPCMb8f44f6cbd6f845e586e13d1" descr="{&quot;HashCode&quot;:425545298,&quot;Height&quot;:841.0,&quot;Width&quot;:595.0,&quot;Placement&quot;:&quot;Footer&quot;,&quot;Index&quot;:&quot;Primary&quot;,&quot;Section&quot;:2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66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44258D" w14:textId="2FCCE8A0" w:rsidR="00965B5C" w:rsidRPr="00965B5C" w:rsidRDefault="00965B5C" w:rsidP="00965B5C">
                                <w:pPr>
                                  <w:spacing w:after="0"/>
                                  <w:jc w:val="center"/>
                                  <w:rPr>
                                    <w:rFonts w:ascii="Univers for BP Light" w:hAnsi="Univers for BP Light"/>
                                    <w:color w:val="000000"/>
                                    <w:sz w:val="20"/>
                                  </w:rPr>
                                </w:pPr>
                                <w:proofErr w:type="spellStart"/>
                                <w:r w:rsidRPr="00965B5C">
                                  <w:rPr>
                                    <w:rFonts w:ascii="Univers for BP Light" w:hAnsi="Univers for BP Light"/>
                                    <w:color w:val="000000"/>
                                    <w:sz w:val="20"/>
                                  </w:rPr>
                                  <w:t>Confidential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CF8BE62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b8f44f6cbd6f845e586e13d1" o:spid="_x0000_s1027" type="#_x0000_t202" alt="{&quot;HashCode&quot;:425545298,&quot;Height&quot;:841.0,&quot;Width&quot;:595.0,&quot;Placement&quot;:&quot;Footer&quot;,&quot;Index&quot;:&quot;Primary&quot;,&quot;Section&quot;:2,&quot;Top&quot;:0.0,&quot;Left&quot;:0.0}" style="position:absolute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" o:allowincell="f" filled="f" stroked="f" strokeweight=".5pt">
                    <v:fill o:detectmouseclick="t"/>
                    <v:textbox inset=",0,,0">
                      <w:txbxContent>
                        <w:p w14:paraId="5144258D" w14:textId="2FCCE8A0" w:rsidR="00965B5C" w:rsidRPr="00965B5C" w:rsidRDefault="00965B5C" w:rsidP="00965B5C">
                          <w:pPr>
                            <w:spacing w:after="0"/>
                            <w:jc w:val="center"/>
                            <w:rPr>
                              <w:rFonts w:ascii="Univers for BP Light" w:hAnsi="Univers for BP Light"/>
                              <w:color w:val="000000"/>
                              <w:sz w:val="20"/>
                            </w:rPr>
                          </w:pPr>
                          <w:r w:rsidRPr="00965B5C">
                            <w:rPr>
                              <w:rFonts w:ascii="Univers for BP Light" w:hAnsi="Univers for BP Light"/>
                              <w:color w:val="000000"/>
                              <w:sz w:val="20"/>
                            </w:rPr>
                            <w:t>Confidential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1B4F96">
            <w:rPr>
              <w:rFonts w:ascii="Arial" w:hAnsi="Arial" w:cs="Arial"/>
              <w:sz w:val="20"/>
            </w:rPr>
            <w:t>Outubro/2018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12519BDB" w14:textId="77777777" w:rsidR="001B4F96" w:rsidRPr="008A3C16" w:rsidRDefault="001B4F96" w:rsidP="00657F13">
          <w:pPr>
            <w:pStyle w:val="Rodap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Resposta ao PAR N.º 176/18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5FD4DD2D" w14:textId="322B4A76" w:rsidR="001B4F96" w:rsidRPr="008A3C16" w:rsidRDefault="001B4F96" w:rsidP="00657F13">
          <w:pPr>
            <w:pStyle w:val="Rodap"/>
            <w:jc w:val="right"/>
            <w:rPr>
              <w:rFonts w:ascii="Arial" w:hAnsi="Arial" w:cs="Arial"/>
              <w:sz w:val="20"/>
            </w:rPr>
          </w:pPr>
        </w:p>
      </w:tc>
    </w:tr>
  </w:tbl>
  <w:p w14:paraId="21BF239A" w14:textId="77777777" w:rsidR="001B4F96" w:rsidRPr="00042EF4" w:rsidRDefault="001B4F96">
    <w:pPr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B54CA" w14:textId="77777777" w:rsidR="00092154" w:rsidRDefault="00092154" w:rsidP="00B529AF">
      <w:pPr>
        <w:spacing w:after="0" w:line="240" w:lineRule="auto"/>
      </w:pPr>
      <w:r>
        <w:separator/>
      </w:r>
    </w:p>
  </w:footnote>
  <w:footnote w:type="continuationSeparator" w:id="0">
    <w:p w14:paraId="3852CF72" w14:textId="77777777" w:rsidR="00092154" w:rsidRDefault="00092154" w:rsidP="00B529AF">
      <w:pPr>
        <w:spacing w:after="0" w:line="240" w:lineRule="auto"/>
      </w:pPr>
      <w:r>
        <w:continuationSeparator/>
      </w:r>
    </w:p>
  </w:footnote>
  <w:footnote w:type="continuationNotice" w:id="1">
    <w:p w14:paraId="7BDA789E" w14:textId="77777777" w:rsidR="00D14F7B" w:rsidRDefault="00D14F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71B93" w14:textId="77777777" w:rsidR="00965B5C" w:rsidRDefault="00965B5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9923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778"/>
      <w:gridCol w:w="7727"/>
      <w:gridCol w:w="1134"/>
    </w:tblGrid>
    <w:tr w:rsidR="007361BB" w14:paraId="689515A1" w14:textId="77777777" w:rsidTr="007122C0">
      <w:trPr>
        <w:trHeight w:val="558"/>
      </w:trPr>
      <w:tc>
        <w:tcPr>
          <w:tcW w:w="284" w:type="dxa"/>
        </w:tcPr>
        <w:p w14:paraId="102BA364" w14:textId="77777777" w:rsidR="007361BB" w:rsidRDefault="007361BB" w:rsidP="007361BB">
          <w:pPr>
            <w:pStyle w:val="Cabealho"/>
          </w:pPr>
        </w:p>
      </w:tc>
      <w:tc>
        <w:tcPr>
          <w:tcW w:w="778" w:type="dxa"/>
          <w:vAlign w:val="center"/>
        </w:tcPr>
        <w:p w14:paraId="7527EA66" w14:textId="77777777" w:rsidR="007361BB" w:rsidRDefault="007361BB" w:rsidP="007361BB">
          <w:pPr>
            <w:pStyle w:val="Cabealho"/>
            <w:jc w:val="center"/>
          </w:pPr>
          <w:r>
            <w:rPr>
              <w:noProof/>
            </w:rPr>
            <w:drawing>
              <wp:inline distT="0" distB="0" distL="0" distR="0" wp14:anchorId="465407ED" wp14:editId="20C0FB39">
                <wp:extent cx="285750" cy="376671"/>
                <wp:effectExtent l="0" t="0" r="0" b="4445"/>
                <wp:docPr id="13" name="Imagem 0" descr="logo_b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bp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537" cy="380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27" w:type="dxa"/>
          <w:vAlign w:val="center"/>
        </w:tcPr>
        <w:p w14:paraId="1758384E" w14:textId="77777777" w:rsidR="007361BB" w:rsidRPr="00795627" w:rsidRDefault="007361BB" w:rsidP="007361BB">
          <w:pPr>
            <w:pStyle w:val="Cabealho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>Estudo de Impacto Ambiental</w:t>
          </w:r>
        </w:p>
        <w:p w14:paraId="2E74B585" w14:textId="77777777" w:rsidR="007361BB" w:rsidRDefault="007361BB" w:rsidP="007361BB">
          <w:pPr>
            <w:pStyle w:val="Cabealho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 xml:space="preserve">Atividade de Perfuração Marítima de Poços no </w:t>
          </w:r>
        </w:p>
        <w:p w14:paraId="4E647719" w14:textId="77777777" w:rsidR="007361BB" w:rsidRDefault="007361BB" w:rsidP="007361BB">
          <w:pPr>
            <w:pStyle w:val="Cabealho"/>
            <w:ind w:left="-108" w:right="-257"/>
            <w:jc w:val="center"/>
          </w:pPr>
          <w:r w:rsidRPr="00795627">
            <w:rPr>
              <w:rFonts w:ascii="Arial" w:hAnsi="Arial" w:cs="Arial"/>
              <w:sz w:val="18"/>
              <w:szCs w:val="18"/>
            </w:rPr>
            <w:t>Bloco FZA-M-59,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Pr="00795627">
            <w:rPr>
              <w:rFonts w:ascii="Arial" w:hAnsi="Arial" w:cs="Arial"/>
              <w:sz w:val="18"/>
              <w:szCs w:val="18"/>
            </w:rPr>
            <w:t>Bacia da Foz do Amazonas</w:t>
          </w:r>
        </w:p>
      </w:tc>
      <w:tc>
        <w:tcPr>
          <w:tcW w:w="1134" w:type="dxa"/>
          <w:vAlign w:val="center"/>
        </w:tcPr>
        <w:p w14:paraId="7F39D45E" w14:textId="77777777" w:rsidR="007361BB" w:rsidRDefault="007361BB" w:rsidP="007361BB">
          <w:pPr>
            <w:pStyle w:val="Cabealho"/>
            <w:tabs>
              <w:tab w:val="left" w:pos="1005"/>
            </w:tabs>
            <w:jc w:val="both"/>
          </w:pPr>
        </w:p>
      </w:tc>
    </w:tr>
    <w:tr w:rsidR="007361BB" w14:paraId="7E135295" w14:textId="77777777" w:rsidTr="007122C0">
      <w:trPr>
        <w:trHeight w:val="20"/>
      </w:trPr>
      <w:tc>
        <w:tcPr>
          <w:tcW w:w="284" w:type="dxa"/>
        </w:tcPr>
        <w:p w14:paraId="3A6BA884" w14:textId="77777777" w:rsidR="007361BB" w:rsidRDefault="007361BB" w:rsidP="007361BB">
          <w:pPr>
            <w:pStyle w:val="Cabealho"/>
            <w:rPr>
              <w:noProof/>
              <w:lang w:eastAsia="pt-BR"/>
            </w:rPr>
          </w:pPr>
        </w:p>
      </w:tc>
      <w:tc>
        <w:tcPr>
          <w:tcW w:w="9639" w:type="dxa"/>
          <w:gridSpan w:val="3"/>
        </w:tcPr>
        <w:p w14:paraId="4F2CA06D" w14:textId="77777777" w:rsidR="007361BB" w:rsidRPr="004B7ED8" w:rsidRDefault="007361BB" w:rsidP="007361BB">
          <w:pPr>
            <w:pStyle w:val="Cabealho"/>
            <w:rPr>
              <w:sz w:val="8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2672714E" wp14:editId="0F718EA3">
                <wp:simplePos x="0" y="0"/>
                <wp:positionH relativeFrom="margin">
                  <wp:align>center</wp:align>
                </wp:positionH>
                <wp:positionV relativeFrom="margin">
                  <wp:posOffset>60960</wp:posOffset>
                </wp:positionV>
                <wp:extent cx="9255600" cy="46800"/>
                <wp:effectExtent l="0" t="0" r="0" b="0"/>
                <wp:wrapSquare wrapText="bothSides"/>
                <wp:docPr id="17" name="Imagem 9" descr="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>
                          <a:duotone>
                            <a:prstClr val="black"/>
                            <a:schemeClr val="accent3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colorTemperature colorTemp="1500"/>
                                  </a14:imgEffect>
                                  <a14:imgEffect>
                                    <a14:saturation sat="191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55600" cy="4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3CA7BD6" w14:textId="77777777" w:rsidR="007361BB" w:rsidRDefault="007361B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17F93" w14:textId="77777777" w:rsidR="00965B5C" w:rsidRDefault="00965B5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1A491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40AF9"/>
    <w:multiLevelType w:val="hybridMultilevel"/>
    <w:tmpl w:val="112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351AE"/>
    <w:multiLevelType w:val="hybridMultilevel"/>
    <w:tmpl w:val="6A129694"/>
    <w:lvl w:ilvl="0" w:tplc="639CC108">
      <w:start w:val="1"/>
      <w:numFmt w:val="bullet"/>
      <w:lvlText w:val=""/>
      <w:lvlJc w:val="left"/>
      <w:pPr>
        <w:tabs>
          <w:tab w:val="num" w:pos="567"/>
        </w:tabs>
        <w:ind w:left="1134" w:hanging="113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155C4"/>
    <w:multiLevelType w:val="hybridMultilevel"/>
    <w:tmpl w:val="DE5C138E"/>
    <w:lvl w:ilvl="0" w:tplc="84CA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33FE6"/>
    <w:multiLevelType w:val="hybridMultilevel"/>
    <w:tmpl w:val="539E2C6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38D46C88"/>
    <w:multiLevelType w:val="hybridMultilevel"/>
    <w:tmpl w:val="D7348C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E5E9E"/>
    <w:multiLevelType w:val="hybridMultilevel"/>
    <w:tmpl w:val="3196B6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57D93"/>
    <w:multiLevelType w:val="hybridMultilevel"/>
    <w:tmpl w:val="07603A9E"/>
    <w:lvl w:ilvl="0" w:tplc="42B80B2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7616C"/>
    <w:multiLevelType w:val="hybridMultilevel"/>
    <w:tmpl w:val="6CF42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26299"/>
    <w:multiLevelType w:val="hybridMultilevel"/>
    <w:tmpl w:val="1C6A77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64769"/>
    <w:multiLevelType w:val="hybridMultilevel"/>
    <w:tmpl w:val="E1506516"/>
    <w:lvl w:ilvl="0" w:tplc="334656D6">
      <w:start w:val="9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472C3"/>
    <w:multiLevelType w:val="hybridMultilevel"/>
    <w:tmpl w:val="E24C08CC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04094B"/>
    <w:multiLevelType w:val="hybridMultilevel"/>
    <w:tmpl w:val="6126592E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A9793F"/>
    <w:multiLevelType w:val="hybridMultilevel"/>
    <w:tmpl w:val="5CE2AF06"/>
    <w:lvl w:ilvl="0" w:tplc="84CAE1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auto"/>
        <w:sz w:val="24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10"/>
  </w:num>
  <w:num w:numId="8">
    <w:abstractNumId w:val="3"/>
  </w:num>
  <w:num w:numId="9">
    <w:abstractNumId w:val="5"/>
  </w:num>
  <w:num w:numId="10">
    <w:abstractNumId w:val="9"/>
  </w:num>
  <w:num w:numId="11">
    <w:abstractNumId w:val="6"/>
  </w:num>
  <w:num w:numId="12">
    <w:abstractNumId w:val="7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AF"/>
    <w:rsid w:val="0000039F"/>
    <w:rsid w:val="000009E3"/>
    <w:rsid w:val="000035B2"/>
    <w:rsid w:val="00004BA0"/>
    <w:rsid w:val="00007129"/>
    <w:rsid w:val="00007217"/>
    <w:rsid w:val="00007CA8"/>
    <w:rsid w:val="00012A99"/>
    <w:rsid w:val="00015748"/>
    <w:rsid w:val="00016988"/>
    <w:rsid w:val="0002049A"/>
    <w:rsid w:val="000213DE"/>
    <w:rsid w:val="00022EDA"/>
    <w:rsid w:val="00023F2A"/>
    <w:rsid w:val="00027336"/>
    <w:rsid w:val="00034A73"/>
    <w:rsid w:val="00035909"/>
    <w:rsid w:val="00037C12"/>
    <w:rsid w:val="000402FC"/>
    <w:rsid w:val="0004062C"/>
    <w:rsid w:val="00042EF4"/>
    <w:rsid w:val="000503FD"/>
    <w:rsid w:val="00052B51"/>
    <w:rsid w:val="000539B3"/>
    <w:rsid w:val="000547DF"/>
    <w:rsid w:val="0006066D"/>
    <w:rsid w:val="000634CC"/>
    <w:rsid w:val="000676F9"/>
    <w:rsid w:val="00073FD1"/>
    <w:rsid w:val="0008026F"/>
    <w:rsid w:val="00081E87"/>
    <w:rsid w:val="000908D0"/>
    <w:rsid w:val="00092100"/>
    <w:rsid w:val="00092154"/>
    <w:rsid w:val="00093B8E"/>
    <w:rsid w:val="000A1886"/>
    <w:rsid w:val="000A1E79"/>
    <w:rsid w:val="000A57B7"/>
    <w:rsid w:val="000A5EAF"/>
    <w:rsid w:val="000A7CCA"/>
    <w:rsid w:val="000B13B4"/>
    <w:rsid w:val="000B25EC"/>
    <w:rsid w:val="000B4EFC"/>
    <w:rsid w:val="000C0AA9"/>
    <w:rsid w:val="000C3594"/>
    <w:rsid w:val="000C3F9B"/>
    <w:rsid w:val="000C4D05"/>
    <w:rsid w:val="000D0EDC"/>
    <w:rsid w:val="000D19A5"/>
    <w:rsid w:val="000D1DC3"/>
    <w:rsid w:val="000D4FFA"/>
    <w:rsid w:val="000D6AB1"/>
    <w:rsid w:val="000E6602"/>
    <w:rsid w:val="000F2598"/>
    <w:rsid w:val="000F2AB4"/>
    <w:rsid w:val="000F32FE"/>
    <w:rsid w:val="001042CE"/>
    <w:rsid w:val="00107E56"/>
    <w:rsid w:val="00112A79"/>
    <w:rsid w:val="00113715"/>
    <w:rsid w:val="00115C95"/>
    <w:rsid w:val="00121852"/>
    <w:rsid w:val="00121960"/>
    <w:rsid w:val="00123E72"/>
    <w:rsid w:val="00124ACA"/>
    <w:rsid w:val="00127154"/>
    <w:rsid w:val="00132EF0"/>
    <w:rsid w:val="00135975"/>
    <w:rsid w:val="001363C1"/>
    <w:rsid w:val="001365C1"/>
    <w:rsid w:val="00136F6A"/>
    <w:rsid w:val="00140A6E"/>
    <w:rsid w:val="0014374F"/>
    <w:rsid w:val="00143EF2"/>
    <w:rsid w:val="00144E4F"/>
    <w:rsid w:val="00147386"/>
    <w:rsid w:val="00150795"/>
    <w:rsid w:val="00153512"/>
    <w:rsid w:val="00157C5A"/>
    <w:rsid w:val="00157E84"/>
    <w:rsid w:val="00161EE3"/>
    <w:rsid w:val="00162532"/>
    <w:rsid w:val="00162D1E"/>
    <w:rsid w:val="00164E65"/>
    <w:rsid w:val="001670A3"/>
    <w:rsid w:val="00167792"/>
    <w:rsid w:val="00170144"/>
    <w:rsid w:val="0017118E"/>
    <w:rsid w:val="00171C7B"/>
    <w:rsid w:val="00172B96"/>
    <w:rsid w:val="00173313"/>
    <w:rsid w:val="00175EC2"/>
    <w:rsid w:val="0017749E"/>
    <w:rsid w:val="00185884"/>
    <w:rsid w:val="00190BF9"/>
    <w:rsid w:val="00190D78"/>
    <w:rsid w:val="00191BE4"/>
    <w:rsid w:val="001935B4"/>
    <w:rsid w:val="00193D67"/>
    <w:rsid w:val="00196230"/>
    <w:rsid w:val="001A5583"/>
    <w:rsid w:val="001A72E9"/>
    <w:rsid w:val="001B4F96"/>
    <w:rsid w:val="001C016E"/>
    <w:rsid w:val="001C06CF"/>
    <w:rsid w:val="001C2B52"/>
    <w:rsid w:val="001C2EE4"/>
    <w:rsid w:val="001D0CFF"/>
    <w:rsid w:val="001D1423"/>
    <w:rsid w:val="001D27C0"/>
    <w:rsid w:val="001D29B1"/>
    <w:rsid w:val="001D5B94"/>
    <w:rsid w:val="001E30DA"/>
    <w:rsid w:val="001E324D"/>
    <w:rsid w:val="001E4455"/>
    <w:rsid w:val="001E7758"/>
    <w:rsid w:val="001E79FA"/>
    <w:rsid w:val="001F2E4B"/>
    <w:rsid w:val="001F3967"/>
    <w:rsid w:val="001F76DE"/>
    <w:rsid w:val="00202882"/>
    <w:rsid w:val="0020547D"/>
    <w:rsid w:val="00205E5F"/>
    <w:rsid w:val="00210AF6"/>
    <w:rsid w:val="00210E08"/>
    <w:rsid w:val="00211011"/>
    <w:rsid w:val="00212249"/>
    <w:rsid w:val="00215138"/>
    <w:rsid w:val="002151D4"/>
    <w:rsid w:val="00215A00"/>
    <w:rsid w:val="002178E2"/>
    <w:rsid w:val="00221BC3"/>
    <w:rsid w:val="00222B05"/>
    <w:rsid w:val="002231DC"/>
    <w:rsid w:val="00227451"/>
    <w:rsid w:val="0023146D"/>
    <w:rsid w:val="00232CA1"/>
    <w:rsid w:val="00237CD2"/>
    <w:rsid w:val="00240AE0"/>
    <w:rsid w:val="002434AF"/>
    <w:rsid w:val="00246854"/>
    <w:rsid w:val="00247709"/>
    <w:rsid w:val="00250A9A"/>
    <w:rsid w:val="002513F1"/>
    <w:rsid w:val="002548BD"/>
    <w:rsid w:val="00256AA0"/>
    <w:rsid w:val="00256B6B"/>
    <w:rsid w:val="00260169"/>
    <w:rsid w:val="00263CC4"/>
    <w:rsid w:val="002641DE"/>
    <w:rsid w:val="002644E7"/>
    <w:rsid w:val="00265DB8"/>
    <w:rsid w:val="00266EAF"/>
    <w:rsid w:val="00267C7A"/>
    <w:rsid w:val="002728EC"/>
    <w:rsid w:val="00281C06"/>
    <w:rsid w:val="00281F02"/>
    <w:rsid w:val="00281FB5"/>
    <w:rsid w:val="00282E53"/>
    <w:rsid w:val="002835AF"/>
    <w:rsid w:val="002846B1"/>
    <w:rsid w:val="00285B47"/>
    <w:rsid w:val="00290F60"/>
    <w:rsid w:val="00292E87"/>
    <w:rsid w:val="0029331E"/>
    <w:rsid w:val="00294606"/>
    <w:rsid w:val="00295AA2"/>
    <w:rsid w:val="002A0F13"/>
    <w:rsid w:val="002A27CD"/>
    <w:rsid w:val="002A6AC6"/>
    <w:rsid w:val="002B6C32"/>
    <w:rsid w:val="002B74C2"/>
    <w:rsid w:val="002B7777"/>
    <w:rsid w:val="002C038C"/>
    <w:rsid w:val="002C394B"/>
    <w:rsid w:val="002C4A87"/>
    <w:rsid w:val="002C6939"/>
    <w:rsid w:val="002C69CC"/>
    <w:rsid w:val="002D146A"/>
    <w:rsid w:val="002D1BA5"/>
    <w:rsid w:val="002D690F"/>
    <w:rsid w:val="002D693D"/>
    <w:rsid w:val="002D7380"/>
    <w:rsid w:val="002D7F6B"/>
    <w:rsid w:val="002E050E"/>
    <w:rsid w:val="002E159D"/>
    <w:rsid w:val="002E2097"/>
    <w:rsid w:val="002E5935"/>
    <w:rsid w:val="002F1619"/>
    <w:rsid w:val="002F1F54"/>
    <w:rsid w:val="002F3C48"/>
    <w:rsid w:val="002F5D1E"/>
    <w:rsid w:val="002F76BF"/>
    <w:rsid w:val="003015A0"/>
    <w:rsid w:val="003016F7"/>
    <w:rsid w:val="00301E58"/>
    <w:rsid w:val="003038C0"/>
    <w:rsid w:val="003058D0"/>
    <w:rsid w:val="003076A9"/>
    <w:rsid w:val="00312603"/>
    <w:rsid w:val="00313B7E"/>
    <w:rsid w:val="00316662"/>
    <w:rsid w:val="003218B1"/>
    <w:rsid w:val="00322702"/>
    <w:rsid w:val="00324ACC"/>
    <w:rsid w:val="00327108"/>
    <w:rsid w:val="00332A01"/>
    <w:rsid w:val="003331E8"/>
    <w:rsid w:val="003341D7"/>
    <w:rsid w:val="00334BCF"/>
    <w:rsid w:val="0033721B"/>
    <w:rsid w:val="00337B4C"/>
    <w:rsid w:val="00344A1D"/>
    <w:rsid w:val="00344EC1"/>
    <w:rsid w:val="003453B0"/>
    <w:rsid w:val="003460A8"/>
    <w:rsid w:val="00346E84"/>
    <w:rsid w:val="00347C17"/>
    <w:rsid w:val="003516A9"/>
    <w:rsid w:val="0035300C"/>
    <w:rsid w:val="00353637"/>
    <w:rsid w:val="003552B4"/>
    <w:rsid w:val="00355573"/>
    <w:rsid w:val="003567A2"/>
    <w:rsid w:val="00356866"/>
    <w:rsid w:val="00356B92"/>
    <w:rsid w:val="00362D92"/>
    <w:rsid w:val="00366312"/>
    <w:rsid w:val="0036674A"/>
    <w:rsid w:val="00371FE7"/>
    <w:rsid w:val="003756AF"/>
    <w:rsid w:val="003763DE"/>
    <w:rsid w:val="00376969"/>
    <w:rsid w:val="00376DA1"/>
    <w:rsid w:val="00381654"/>
    <w:rsid w:val="00381DD7"/>
    <w:rsid w:val="00383D4E"/>
    <w:rsid w:val="0038517E"/>
    <w:rsid w:val="00386762"/>
    <w:rsid w:val="0039252A"/>
    <w:rsid w:val="0039387F"/>
    <w:rsid w:val="00395EC5"/>
    <w:rsid w:val="0039775F"/>
    <w:rsid w:val="003A3650"/>
    <w:rsid w:val="003A556C"/>
    <w:rsid w:val="003A6C04"/>
    <w:rsid w:val="003B03BA"/>
    <w:rsid w:val="003B31BE"/>
    <w:rsid w:val="003C2444"/>
    <w:rsid w:val="003C3E5C"/>
    <w:rsid w:val="003C4213"/>
    <w:rsid w:val="003C4AFC"/>
    <w:rsid w:val="003C4CC1"/>
    <w:rsid w:val="003C588C"/>
    <w:rsid w:val="003C59A3"/>
    <w:rsid w:val="003C7D19"/>
    <w:rsid w:val="003C7DBA"/>
    <w:rsid w:val="003D1B4E"/>
    <w:rsid w:val="003D3EB2"/>
    <w:rsid w:val="003D4015"/>
    <w:rsid w:val="003D4458"/>
    <w:rsid w:val="003D79B0"/>
    <w:rsid w:val="003D7CFB"/>
    <w:rsid w:val="003E0D5C"/>
    <w:rsid w:val="003E1474"/>
    <w:rsid w:val="003E54C6"/>
    <w:rsid w:val="003E5F8C"/>
    <w:rsid w:val="003E6BFF"/>
    <w:rsid w:val="003E74DA"/>
    <w:rsid w:val="003F0C46"/>
    <w:rsid w:val="003F14DB"/>
    <w:rsid w:val="003F2E0B"/>
    <w:rsid w:val="003F30D7"/>
    <w:rsid w:val="003F4B4D"/>
    <w:rsid w:val="003F4D09"/>
    <w:rsid w:val="003F5E18"/>
    <w:rsid w:val="003F7FAC"/>
    <w:rsid w:val="00401337"/>
    <w:rsid w:val="004013FC"/>
    <w:rsid w:val="004070D9"/>
    <w:rsid w:val="004102A6"/>
    <w:rsid w:val="004130CF"/>
    <w:rsid w:val="0041473F"/>
    <w:rsid w:val="00414988"/>
    <w:rsid w:val="00416C51"/>
    <w:rsid w:val="004177DD"/>
    <w:rsid w:val="0042208E"/>
    <w:rsid w:val="00422FC6"/>
    <w:rsid w:val="00430D4C"/>
    <w:rsid w:val="00434DCD"/>
    <w:rsid w:val="004374F8"/>
    <w:rsid w:val="00440826"/>
    <w:rsid w:val="00441379"/>
    <w:rsid w:val="00443B06"/>
    <w:rsid w:val="00446677"/>
    <w:rsid w:val="00446C1A"/>
    <w:rsid w:val="004471CC"/>
    <w:rsid w:val="004479DB"/>
    <w:rsid w:val="0045107D"/>
    <w:rsid w:val="00452B5D"/>
    <w:rsid w:val="00454035"/>
    <w:rsid w:val="00456B08"/>
    <w:rsid w:val="00456D31"/>
    <w:rsid w:val="0046215D"/>
    <w:rsid w:val="00463ECF"/>
    <w:rsid w:val="00465B98"/>
    <w:rsid w:val="00467958"/>
    <w:rsid w:val="0047016A"/>
    <w:rsid w:val="00471920"/>
    <w:rsid w:val="004728DB"/>
    <w:rsid w:val="00472B9F"/>
    <w:rsid w:val="00473C1C"/>
    <w:rsid w:val="00475CE7"/>
    <w:rsid w:val="004769C6"/>
    <w:rsid w:val="0048096A"/>
    <w:rsid w:val="00482B1F"/>
    <w:rsid w:val="004838FD"/>
    <w:rsid w:val="00484667"/>
    <w:rsid w:val="004907F2"/>
    <w:rsid w:val="00490DE2"/>
    <w:rsid w:val="00491518"/>
    <w:rsid w:val="00492A7E"/>
    <w:rsid w:val="00493233"/>
    <w:rsid w:val="004A298E"/>
    <w:rsid w:val="004A2EAB"/>
    <w:rsid w:val="004A31BC"/>
    <w:rsid w:val="004A3A35"/>
    <w:rsid w:val="004A5205"/>
    <w:rsid w:val="004A52B3"/>
    <w:rsid w:val="004A6AAB"/>
    <w:rsid w:val="004B2A6B"/>
    <w:rsid w:val="004B5163"/>
    <w:rsid w:val="004B658F"/>
    <w:rsid w:val="004B6816"/>
    <w:rsid w:val="004B73BB"/>
    <w:rsid w:val="004B7ED8"/>
    <w:rsid w:val="004C3181"/>
    <w:rsid w:val="004C3211"/>
    <w:rsid w:val="004C4552"/>
    <w:rsid w:val="004D28BB"/>
    <w:rsid w:val="004D331B"/>
    <w:rsid w:val="004D3D13"/>
    <w:rsid w:val="004D7C7E"/>
    <w:rsid w:val="004E04A0"/>
    <w:rsid w:val="004E2D2D"/>
    <w:rsid w:val="004E456F"/>
    <w:rsid w:val="004E4A01"/>
    <w:rsid w:val="004E698B"/>
    <w:rsid w:val="004F148F"/>
    <w:rsid w:val="004F2C64"/>
    <w:rsid w:val="004F5DEC"/>
    <w:rsid w:val="00501C00"/>
    <w:rsid w:val="005040D6"/>
    <w:rsid w:val="00504DC6"/>
    <w:rsid w:val="00506B86"/>
    <w:rsid w:val="00511994"/>
    <w:rsid w:val="005148B7"/>
    <w:rsid w:val="005151B6"/>
    <w:rsid w:val="00522A4F"/>
    <w:rsid w:val="0052413B"/>
    <w:rsid w:val="00526C64"/>
    <w:rsid w:val="00530B9B"/>
    <w:rsid w:val="00532077"/>
    <w:rsid w:val="0053530D"/>
    <w:rsid w:val="005367D4"/>
    <w:rsid w:val="00536E58"/>
    <w:rsid w:val="00537B62"/>
    <w:rsid w:val="00541B7E"/>
    <w:rsid w:val="00547D0E"/>
    <w:rsid w:val="00547EDA"/>
    <w:rsid w:val="00551AD7"/>
    <w:rsid w:val="00556524"/>
    <w:rsid w:val="005604C0"/>
    <w:rsid w:val="0056238F"/>
    <w:rsid w:val="00563318"/>
    <w:rsid w:val="00567662"/>
    <w:rsid w:val="00567689"/>
    <w:rsid w:val="005713A9"/>
    <w:rsid w:val="00571814"/>
    <w:rsid w:val="00574FDF"/>
    <w:rsid w:val="0057539F"/>
    <w:rsid w:val="0057754E"/>
    <w:rsid w:val="00577C65"/>
    <w:rsid w:val="00581757"/>
    <w:rsid w:val="00583C49"/>
    <w:rsid w:val="00586BB2"/>
    <w:rsid w:val="00592505"/>
    <w:rsid w:val="00596B34"/>
    <w:rsid w:val="005A338C"/>
    <w:rsid w:val="005A4999"/>
    <w:rsid w:val="005A52B7"/>
    <w:rsid w:val="005A7205"/>
    <w:rsid w:val="005B064C"/>
    <w:rsid w:val="005B1175"/>
    <w:rsid w:val="005B2452"/>
    <w:rsid w:val="005B251D"/>
    <w:rsid w:val="005B346C"/>
    <w:rsid w:val="005B5034"/>
    <w:rsid w:val="005B6042"/>
    <w:rsid w:val="005B6C9A"/>
    <w:rsid w:val="005C1823"/>
    <w:rsid w:val="005C1B13"/>
    <w:rsid w:val="005C334D"/>
    <w:rsid w:val="005C619A"/>
    <w:rsid w:val="005C6D0D"/>
    <w:rsid w:val="005C7FC2"/>
    <w:rsid w:val="005D23EA"/>
    <w:rsid w:val="005D4645"/>
    <w:rsid w:val="005D6259"/>
    <w:rsid w:val="005D75A7"/>
    <w:rsid w:val="005E3CBE"/>
    <w:rsid w:val="005E3E85"/>
    <w:rsid w:val="005E62E8"/>
    <w:rsid w:val="005E6E58"/>
    <w:rsid w:val="005E7D1C"/>
    <w:rsid w:val="005F2947"/>
    <w:rsid w:val="005F3C6C"/>
    <w:rsid w:val="005F465B"/>
    <w:rsid w:val="005F471D"/>
    <w:rsid w:val="005F7634"/>
    <w:rsid w:val="00603FBB"/>
    <w:rsid w:val="00605C1F"/>
    <w:rsid w:val="006070F0"/>
    <w:rsid w:val="006072D6"/>
    <w:rsid w:val="0061082C"/>
    <w:rsid w:val="00610B11"/>
    <w:rsid w:val="00611A82"/>
    <w:rsid w:val="00612C39"/>
    <w:rsid w:val="00614341"/>
    <w:rsid w:val="00615AE1"/>
    <w:rsid w:val="0062109D"/>
    <w:rsid w:val="0062197B"/>
    <w:rsid w:val="00621C8B"/>
    <w:rsid w:val="00624C9C"/>
    <w:rsid w:val="0063007C"/>
    <w:rsid w:val="006325C2"/>
    <w:rsid w:val="00632B7F"/>
    <w:rsid w:val="00635125"/>
    <w:rsid w:val="00636F23"/>
    <w:rsid w:val="006378F0"/>
    <w:rsid w:val="0064258B"/>
    <w:rsid w:val="00642A4D"/>
    <w:rsid w:val="00645740"/>
    <w:rsid w:val="00645CFB"/>
    <w:rsid w:val="00646A5A"/>
    <w:rsid w:val="006474A0"/>
    <w:rsid w:val="006500AF"/>
    <w:rsid w:val="00650BF8"/>
    <w:rsid w:val="00651510"/>
    <w:rsid w:val="0065240A"/>
    <w:rsid w:val="00653695"/>
    <w:rsid w:val="0065476B"/>
    <w:rsid w:val="00657B1C"/>
    <w:rsid w:val="00657F13"/>
    <w:rsid w:val="00657FE3"/>
    <w:rsid w:val="00664D1C"/>
    <w:rsid w:val="00666255"/>
    <w:rsid w:val="00667D6E"/>
    <w:rsid w:val="00671EF0"/>
    <w:rsid w:val="00673E9E"/>
    <w:rsid w:val="00675009"/>
    <w:rsid w:val="006779D0"/>
    <w:rsid w:val="00680260"/>
    <w:rsid w:val="00681423"/>
    <w:rsid w:val="00684BF1"/>
    <w:rsid w:val="00686C9D"/>
    <w:rsid w:val="006919C6"/>
    <w:rsid w:val="00693562"/>
    <w:rsid w:val="006952E3"/>
    <w:rsid w:val="00696AC3"/>
    <w:rsid w:val="006A27AE"/>
    <w:rsid w:val="006B12BC"/>
    <w:rsid w:val="006B2CC7"/>
    <w:rsid w:val="006B34C8"/>
    <w:rsid w:val="006B38CD"/>
    <w:rsid w:val="006B3E5E"/>
    <w:rsid w:val="006B3E80"/>
    <w:rsid w:val="006B52F4"/>
    <w:rsid w:val="006B59CA"/>
    <w:rsid w:val="006B7254"/>
    <w:rsid w:val="006B7DE0"/>
    <w:rsid w:val="006C0D0C"/>
    <w:rsid w:val="006C250A"/>
    <w:rsid w:val="006C2F67"/>
    <w:rsid w:val="006C3DC9"/>
    <w:rsid w:val="006C411E"/>
    <w:rsid w:val="006C6F7D"/>
    <w:rsid w:val="006C7CDD"/>
    <w:rsid w:val="006D1209"/>
    <w:rsid w:val="006D16D0"/>
    <w:rsid w:val="006D45D3"/>
    <w:rsid w:val="006D58A4"/>
    <w:rsid w:val="006D5F54"/>
    <w:rsid w:val="006D5FCE"/>
    <w:rsid w:val="006D7313"/>
    <w:rsid w:val="006E3544"/>
    <w:rsid w:val="006E4665"/>
    <w:rsid w:val="006F0314"/>
    <w:rsid w:val="006F1D58"/>
    <w:rsid w:val="006F528D"/>
    <w:rsid w:val="006F7F6E"/>
    <w:rsid w:val="007019DE"/>
    <w:rsid w:val="00702D64"/>
    <w:rsid w:val="0070353C"/>
    <w:rsid w:val="007058C3"/>
    <w:rsid w:val="00711F44"/>
    <w:rsid w:val="007120C2"/>
    <w:rsid w:val="00714324"/>
    <w:rsid w:val="00714EAB"/>
    <w:rsid w:val="00715DA7"/>
    <w:rsid w:val="0071600B"/>
    <w:rsid w:val="0071762A"/>
    <w:rsid w:val="007200F8"/>
    <w:rsid w:val="007235E1"/>
    <w:rsid w:val="00723D51"/>
    <w:rsid w:val="00724450"/>
    <w:rsid w:val="00724BBF"/>
    <w:rsid w:val="007259F9"/>
    <w:rsid w:val="00731997"/>
    <w:rsid w:val="00733819"/>
    <w:rsid w:val="007350D8"/>
    <w:rsid w:val="007361BB"/>
    <w:rsid w:val="0073720D"/>
    <w:rsid w:val="0073726D"/>
    <w:rsid w:val="00737C9B"/>
    <w:rsid w:val="00741FCB"/>
    <w:rsid w:val="0074213B"/>
    <w:rsid w:val="00744875"/>
    <w:rsid w:val="00751249"/>
    <w:rsid w:val="007522E3"/>
    <w:rsid w:val="007552A8"/>
    <w:rsid w:val="0075542F"/>
    <w:rsid w:val="00757776"/>
    <w:rsid w:val="0076214E"/>
    <w:rsid w:val="0076239A"/>
    <w:rsid w:val="00770602"/>
    <w:rsid w:val="007709C7"/>
    <w:rsid w:val="00771280"/>
    <w:rsid w:val="00772086"/>
    <w:rsid w:val="0077223D"/>
    <w:rsid w:val="007757BD"/>
    <w:rsid w:val="00783838"/>
    <w:rsid w:val="00784781"/>
    <w:rsid w:val="00784DA0"/>
    <w:rsid w:val="007853CC"/>
    <w:rsid w:val="007900C3"/>
    <w:rsid w:val="00793728"/>
    <w:rsid w:val="00796275"/>
    <w:rsid w:val="007A0C55"/>
    <w:rsid w:val="007A2897"/>
    <w:rsid w:val="007A3A4C"/>
    <w:rsid w:val="007A71BD"/>
    <w:rsid w:val="007B48AB"/>
    <w:rsid w:val="007B5FDB"/>
    <w:rsid w:val="007B745B"/>
    <w:rsid w:val="007C0196"/>
    <w:rsid w:val="007C1A13"/>
    <w:rsid w:val="007C2243"/>
    <w:rsid w:val="007C5A2B"/>
    <w:rsid w:val="007D0BC4"/>
    <w:rsid w:val="007D341E"/>
    <w:rsid w:val="007D4E1F"/>
    <w:rsid w:val="007D7CA5"/>
    <w:rsid w:val="007E2C7F"/>
    <w:rsid w:val="007E38B8"/>
    <w:rsid w:val="007E613F"/>
    <w:rsid w:val="007F1071"/>
    <w:rsid w:val="007F1E63"/>
    <w:rsid w:val="007F3EF8"/>
    <w:rsid w:val="007F6F73"/>
    <w:rsid w:val="007F796D"/>
    <w:rsid w:val="00802B59"/>
    <w:rsid w:val="00805AA7"/>
    <w:rsid w:val="0081166E"/>
    <w:rsid w:val="0081292E"/>
    <w:rsid w:val="00816492"/>
    <w:rsid w:val="00822038"/>
    <w:rsid w:val="00823173"/>
    <w:rsid w:val="008235A0"/>
    <w:rsid w:val="00823CC9"/>
    <w:rsid w:val="008249B2"/>
    <w:rsid w:val="00826B33"/>
    <w:rsid w:val="00832CE1"/>
    <w:rsid w:val="008413E9"/>
    <w:rsid w:val="00841A43"/>
    <w:rsid w:val="00841A52"/>
    <w:rsid w:val="00842715"/>
    <w:rsid w:val="00846406"/>
    <w:rsid w:val="0085088B"/>
    <w:rsid w:val="00850BE3"/>
    <w:rsid w:val="008516A3"/>
    <w:rsid w:val="00851C0B"/>
    <w:rsid w:val="00852A30"/>
    <w:rsid w:val="008534A1"/>
    <w:rsid w:val="00853C0F"/>
    <w:rsid w:val="008550A6"/>
    <w:rsid w:val="00856B90"/>
    <w:rsid w:val="008650AD"/>
    <w:rsid w:val="0086531E"/>
    <w:rsid w:val="008706BB"/>
    <w:rsid w:val="008758D4"/>
    <w:rsid w:val="00876BDE"/>
    <w:rsid w:val="008820F6"/>
    <w:rsid w:val="008840C6"/>
    <w:rsid w:val="0088468D"/>
    <w:rsid w:val="00884C51"/>
    <w:rsid w:val="00892C4C"/>
    <w:rsid w:val="008A0331"/>
    <w:rsid w:val="008A4EAC"/>
    <w:rsid w:val="008A531D"/>
    <w:rsid w:val="008B44BD"/>
    <w:rsid w:val="008B5E30"/>
    <w:rsid w:val="008B663B"/>
    <w:rsid w:val="008B7887"/>
    <w:rsid w:val="008B7AC8"/>
    <w:rsid w:val="008C0574"/>
    <w:rsid w:val="008C0D80"/>
    <w:rsid w:val="008C2010"/>
    <w:rsid w:val="008C3C4C"/>
    <w:rsid w:val="008C6A32"/>
    <w:rsid w:val="008D1DC8"/>
    <w:rsid w:val="008D4AA3"/>
    <w:rsid w:val="008D6818"/>
    <w:rsid w:val="008E3D45"/>
    <w:rsid w:val="008E617F"/>
    <w:rsid w:val="008E6E79"/>
    <w:rsid w:val="008E75BA"/>
    <w:rsid w:val="008F28BA"/>
    <w:rsid w:val="00901CF7"/>
    <w:rsid w:val="0090345E"/>
    <w:rsid w:val="009058FC"/>
    <w:rsid w:val="00910DDF"/>
    <w:rsid w:val="009132B9"/>
    <w:rsid w:val="009174A1"/>
    <w:rsid w:val="00921F46"/>
    <w:rsid w:val="00923DA9"/>
    <w:rsid w:val="0092550D"/>
    <w:rsid w:val="009274CA"/>
    <w:rsid w:val="00930988"/>
    <w:rsid w:val="009369DF"/>
    <w:rsid w:val="009416F6"/>
    <w:rsid w:val="00942982"/>
    <w:rsid w:val="00942FA9"/>
    <w:rsid w:val="009439F3"/>
    <w:rsid w:val="009510BE"/>
    <w:rsid w:val="009613C9"/>
    <w:rsid w:val="00965B5C"/>
    <w:rsid w:val="00972DFB"/>
    <w:rsid w:val="00973483"/>
    <w:rsid w:val="00974702"/>
    <w:rsid w:val="0097588A"/>
    <w:rsid w:val="00977B40"/>
    <w:rsid w:val="00983301"/>
    <w:rsid w:val="00983437"/>
    <w:rsid w:val="009837BD"/>
    <w:rsid w:val="00984B5A"/>
    <w:rsid w:val="0098584B"/>
    <w:rsid w:val="00985F7E"/>
    <w:rsid w:val="00986D57"/>
    <w:rsid w:val="00987773"/>
    <w:rsid w:val="009A03F7"/>
    <w:rsid w:val="009A1B95"/>
    <w:rsid w:val="009A47A3"/>
    <w:rsid w:val="009A49BD"/>
    <w:rsid w:val="009A7C2C"/>
    <w:rsid w:val="009B34B3"/>
    <w:rsid w:val="009B44C1"/>
    <w:rsid w:val="009B5F9D"/>
    <w:rsid w:val="009B7F1B"/>
    <w:rsid w:val="009C171F"/>
    <w:rsid w:val="009C1F92"/>
    <w:rsid w:val="009C5E96"/>
    <w:rsid w:val="009C6659"/>
    <w:rsid w:val="009D538C"/>
    <w:rsid w:val="009D66CB"/>
    <w:rsid w:val="009D6EF8"/>
    <w:rsid w:val="009E0D4E"/>
    <w:rsid w:val="009E2C94"/>
    <w:rsid w:val="009E3A76"/>
    <w:rsid w:val="009E5491"/>
    <w:rsid w:val="009F1900"/>
    <w:rsid w:val="009F1ADB"/>
    <w:rsid w:val="009F2F73"/>
    <w:rsid w:val="00A006E8"/>
    <w:rsid w:val="00A022F9"/>
    <w:rsid w:val="00A02653"/>
    <w:rsid w:val="00A02C9A"/>
    <w:rsid w:val="00A03225"/>
    <w:rsid w:val="00A04853"/>
    <w:rsid w:val="00A04CAB"/>
    <w:rsid w:val="00A06D80"/>
    <w:rsid w:val="00A06E24"/>
    <w:rsid w:val="00A0726F"/>
    <w:rsid w:val="00A107B7"/>
    <w:rsid w:val="00A16A83"/>
    <w:rsid w:val="00A21D89"/>
    <w:rsid w:val="00A26538"/>
    <w:rsid w:val="00A27EF9"/>
    <w:rsid w:val="00A35156"/>
    <w:rsid w:val="00A370AF"/>
    <w:rsid w:val="00A37191"/>
    <w:rsid w:val="00A445A9"/>
    <w:rsid w:val="00A4552C"/>
    <w:rsid w:val="00A50C4B"/>
    <w:rsid w:val="00A51701"/>
    <w:rsid w:val="00A5180B"/>
    <w:rsid w:val="00A51BF4"/>
    <w:rsid w:val="00A53211"/>
    <w:rsid w:val="00A54097"/>
    <w:rsid w:val="00A56A16"/>
    <w:rsid w:val="00A57186"/>
    <w:rsid w:val="00A61E2F"/>
    <w:rsid w:val="00A63AD8"/>
    <w:rsid w:val="00A810D1"/>
    <w:rsid w:val="00A82824"/>
    <w:rsid w:val="00A83456"/>
    <w:rsid w:val="00A83790"/>
    <w:rsid w:val="00A83A43"/>
    <w:rsid w:val="00A84282"/>
    <w:rsid w:val="00A86CB3"/>
    <w:rsid w:val="00A86F04"/>
    <w:rsid w:val="00A9076B"/>
    <w:rsid w:val="00A934B8"/>
    <w:rsid w:val="00A93542"/>
    <w:rsid w:val="00A95889"/>
    <w:rsid w:val="00A96C0E"/>
    <w:rsid w:val="00AA04A4"/>
    <w:rsid w:val="00AA2B11"/>
    <w:rsid w:val="00AA4962"/>
    <w:rsid w:val="00AA4C70"/>
    <w:rsid w:val="00AA5F82"/>
    <w:rsid w:val="00AA6BF1"/>
    <w:rsid w:val="00AB38A6"/>
    <w:rsid w:val="00AB50B5"/>
    <w:rsid w:val="00AB5CCB"/>
    <w:rsid w:val="00AB76CF"/>
    <w:rsid w:val="00AC3589"/>
    <w:rsid w:val="00AC3A2E"/>
    <w:rsid w:val="00AC5BE2"/>
    <w:rsid w:val="00AC5F7B"/>
    <w:rsid w:val="00AD1E1A"/>
    <w:rsid w:val="00AD3E56"/>
    <w:rsid w:val="00AD44DF"/>
    <w:rsid w:val="00AD47AC"/>
    <w:rsid w:val="00AD6264"/>
    <w:rsid w:val="00AD6EEC"/>
    <w:rsid w:val="00AD776E"/>
    <w:rsid w:val="00AD7C27"/>
    <w:rsid w:val="00AE3BFE"/>
    <w:rsid w:val="00AE5402"/>
    <w:rsid w:val="00AE6842"/>
    <w:rsid w:val="00AE6B8A"/>
    <w:rsid w:val="00AE7AEE"/>
    <w:rsid w:val="00AF05D1"/>
    <w:rsid w:val="00AF3781"/>
    <w:rsid w:val="00AF4B6F"/>
    <w:rsid w:val="00AF520B"/>
    <w:rsid w:val="00B00DA9"/>
    <w:rsid w:val="00B013C9"/>
    <w:rsid w:val="00B05813"/>
    <w:rsid w:val="00B061BE"/>
    <w:rsid w:val="00B072AA"/>
    <w:rsid w:val="00B07771"/>
    <w:rsid w:val="00B1010B"/>
    <w:rsid w:val="00B11214"/>
    <w:rsid w:val="00B1289F"/>
    <w:rsid w:val="00B148E1"/>
    <w:rsid w:val="00B160CC"/>
    <w:rsid w:val="00B16D22"/>
    <w:rsid w:val="00B30393"/>
    <w:rsid w:val="00B33AEC"/>
    <w:rsid w:val="00B35A7B"/>
    <w:rsid w:val="00B360F5"/>
    <w:rsid w:val="00B3622C"/>
    <w:rsid w:val="00B37A1E"/>
    <w:rsid w:val="00B37BE6"/>
    <w:rsid w:val="00B37F6E"/>
    <w:rsid w:val="00B40F36"/>
    <w:rsid w:val="00B41A69"/>
    <w:rsid w:val="00B464C9"/>
    <w:rsid w:val="00B50BF7"/>
    <w:rsid w:val="00B51626"/>
    <w:rsid w:val="00B51897"/>
    <w:rsid w:val="00B529AF"/>
    <w:rsid w:val="00B541F5"/>
    <w:rsid w:val="00B5620E"/>
    <w:rsid w:val="00B57700"/>
    <w:rsid w:val="00B57E23"/>
    <w:rsid w:val="00B57F41"/>
    <w:rsid w:val="00B64D3F"/>
    <w:rsid w:val="00B71FD0"/>
    <w:rsid w:val="00B74452"/>
    <w:rsid w:val="00B77BDA"/>
    <w:rsid w:val="00B83290"/>
    <w:rsid w:val="00B83A40"/>
    <w:rsid w:val="00B846A3"/>
    <w:rsid w:val="00B84CDA"/>
    <w:rsid w:val="00B851DE"/>
    <w:rsid w:val="00B85E26"/>
    <w:rsid w:val="00B861AE"/>
    <w:rsid w:val="00B86A90"/>
    <w:rsid w:val="00B8720B"/>
    <w:rsid w:val="00B87529"/>
    <w:rsid w:val="00B906BA"/>
    <w:rsid w:val="00B92880"/>
    <w:rsid w:val="00B96B03"/>
    <w:rsid w:val="00B9776D"/>
    <w:rsid w:val="00BA0CE9"/>
    <w:rsid w:val="00BA112F"/>
    <w:rsid w:val="00BA1A95"/>
    <w:rsid w:val="00BA1EED"/>
    <w:rsid w:val="00BB0B9D"/>
    <w:rsid w:val="00BB2317"/>
    <w:rsid w:val="00BB3F46"/>
    <w:rsid w:val="00BB4971"/>
    <w:rsid w:val="00BB54FF"/>
    <w:rsid w:val="00BC1A7E"/>
    <w:rsid w:val="00BC348A"/>
    <w:rsid w:val="00BC44DB"/>
    <w:rsid w:val="00BC4F0F"/>
    <w:rsid w:val="00BC61EB"/>
    <w:rsid w:val="00BC7905"/>
    <w:rsid w:val="00BD376E"/>
    <w:rsid w:val="00BD51DC"/>
    <w:rsid w:val="00BD5F24"/>
    <w:rsid w:val="00BE2830"/>
    <w:rsid w:val="00BE2996"/>
    <w:rsid w:val="00BE64A9"/>
    <w:rsid w:val="00BE7194"/>
    <w:rsid w:val="00BF701E"/>
    <w:rsid w:val="00C00CDE"/>
    <w:rsid w:val="00C01B42"/>
    <w:rsid w:val="00C04491"/>
    <w:rsid w:val="00C05758"/>
    <w:rsid w:val="00C0642E"/>
    <w:rsid w:val="00C07AD5"/>
    <w:rsid w:val="00C07B27"/>
    <w:rsid w:val="00C1187E"/>
    <w:rsid w:val="00C12535"/>
    <w:rsid w:val="00C140B0"/>
    <w:rsid w:val="00C1439A"/>
    <w:rsid w:val="00C16062"/>
    <w:rsid w:val="00C20A8B"/>
    <w:rsid w:val="00C2354D"/>
    <w:rsid w:val="00C23624"/>
    <w:rsid w:val="00C26A3B"/>
    <w:rsid w:val="00C32BA3"/>
    <w:rsid w:val="00C34162"/>
    <w:rsid w:val="00C34768"/>
    <w:rsid w:val="00C364B0"/>
    <w:rsid w:val="00C37579"/>
    <w:rsid w:val="00C41DE5"/>
    <w:rsid w:val="00C4603C"/>
    <w:rsid w:val="00C46213"/>
    <w:rsid w:val="00C47CEB"/>
    <w:rsid w:val="00C52061"/>
    <w:rsid w:val="00C52096"/>
    <w:rsid w:val="00C5764A"/>
    <w:rsid w:val="00C6058B"/>
    <w:rsid w:val="00C618A0"/>
    <w:rsid w:val="00C619FD"/>
    <w:rsid w:val="00C62A66"/>
    <w:rsid w:val="00C70C42"/>
    <w:rsid w:val="00C70D29"/>
    <w:rsid w:val="00C76534"/>
    <w:rsid w:val="00C77877"/>
    <w:rsid w:val="00C8061E"/>
    <w:rsid w:val="00C80792"/>
    <w:rsid w:val="00C8155F"/>
    <w:rsid w:val="00C860CD"/>
    <w:rsid w:val="00C87F43"/>
    <w:rsid w:val="00C87F63"/>
    <w:rsid w:val="00C9697C"/>
    <w:rsid w:val="00CA036A"/>
    <w:rsid w:val="00CA1614"/>
    <w:rsid w:val="00CA25CE"/>
    <w:rsid w:val="00CA5D2D"/>
    <w:rsid w:val="00CB0C72"/>
    <w:rsid w:val="00CB1825"/>
    <w:rsid w:val="00CB3DB2"/>
    <w:rsid w:val="00CB54A6"/>
    <w:rsid w:val="00CB794A"/>
    <w:rsid w:val="00CC1D68"/>
    <w:rsid w:val="00CC3074"/>
    <w:rsid w:val="00CD0FDB"/>
    <w:rsid w:val="00CD1282"/>
    <w:rsid w:val="00CD46DD"/>
    <w:rsid w:val="00CE2E90"/>
    <w:rsid w:val="00CE3134"/>
    <w:rsid w:val="00CE39C2"/>
    <w:rsid w:val="00CE46DA"/>
    <w:rsid w:val="00CE6C43"/>
    <w:rsid w:val="00CF3AE0"/>
    <w:rsid w:val="00CF4378"/>
    <w:rsid w:val="00CF5342"/>
    <w:rsid w:val="00CF6E02"/>
    <w:rsid w:val="00D00ED1"/>
    <w:rsid w:val="00D01B37"/>
    <w:rsid w:val="00D0369F"/>
    <w:rsid w:val="00D102C0"/>
    <w:rsid w:val="00D14F7B"/>
    <w:rsid w:val="00D21764"/>
    <w:rsid w:val="00D2253B"/>
    <w:rsid w:val="00D239B2"/>
    <w:rsid w:val="00D24EAC"/>
    <w:rsid w:val="00D251CF"/>
    <w:rsid w:val="00D26F1F"/>
    <w:rsid w:val="00D279DD"/>
    <w:rsid w:val="00D316A2"/>
    <w:rsid w:val="00D32C64"/>
    <w:rsid w:val="00D33449"/>
    <w:rsid w:val="00D34F52"/>
    <w:rsid w:val="00D35B1A"/>
    <w:rsid w:val="00D404F4"/>
    <w:rsid w:val="00D408B4"/>
    <w:rsid w:val="00D41229"/>
    <w:rsid w:val="00D43C17"/>
    <w:rsid w:val="00D43D8A"/>
    <w:rsid w:val="00D46253"/>
    <w:rsid w:val="00D47C05"/>
    <w:rsid w:val="00D54EF3"/>
    <w:rsid w:val="00D558E9"/>
    <w:rsid w:val="00D60544"/>
    <w:rsid w:val="00D60D6B"/>
    <w:rsid w:val="00D616CD"/>
    <w:rsid w:val="00D61B11"/>
    <w:rsid w:val="00D717CE"/>
    <w:rsid w:val="00D772E7"/>
    <w:rsid w:val="00D8153C"/>
    <w:rsid w:val="00D84F24"/>
    <w:rsid w:val="00D85713"/>
    <w:rsid w:val="00D865FC"/>
    <w:rsid w:val="00D87417"/>
    <w:rsid w:val="00D9105B"/>
    <w:rsid w:val="00D94046"/>
    <w:rsid w:val="00D97B3F"/>
    <w:rsid w:val="00DA1CA5"/>
    <w:rsid w:val="00DA3324"/>
    <w:rsid w:val="00DA42AE"/>
    <w:rsid w:val="00DA584C"/>
    <w:rsid w:val="00DA6C56"/>
    <w:rsid w:val="00DB053B"/>
    <w:rsid w:val="00DB2C20"/>
    <w:rsid w:val="00DB314B"/>
    <w:rsid w:val="00DB7301"/>
    <w:rsid w:val="00DC0660"/>
    <w:rsid w:val="00DC3380"/>
    <w:rsid w:val="00DC5A40"/>
    <w:rsid w:val="00DC65B4"/>
    <w:rsid w:val="00DD4F6E"/>
    <w:rsid w:val="00DD54AB"/>
    <w:rsid w:val="00DD7D64"/>
    <w:rsid w:val="00DE0670"/>
    <w:rsid w:val="00DE36EC"/>
    <w:rsid w:val="00DE617C"/>
    <w:rsid w:val="00DE6CFB"/>
    <w:rsid w:val="00DE7F78"/>
    <w:rsid w:val="00DF01E1"/>
    <w:rsid w:val="00DF052E"/>
    <w:rsid w:val="00DF6BCD"/>
    <w:rsid w:val="00DF742F"/>
    <w:rsid w:val="00E01A71"/>
    <w:rsid w:val="00E04352"/>
    <w:rsid w:val="00E06241"/>
    <w:rsid w:val="00E066AD"/>
    <w:rsid w:val="00E07354"/>
    <w:rsid w:val="00E07F41"/>
    <w:rsid w:val="00E11F61"/>
    <w:rsid w:val="00E1300B"/>
    <w:rsid w:val="00E13023"/>
    <w:rsid w:val="00E13F1F"/>
    <w:rsid w:val="00E1490E"/>
    <w:rsid w:val="00E16084"/>
    <w:rsid w:val="00E17681"/>
    <w:rsid w:val="00E2117A"/>
    <w:rsid w:val="00E2245A"/>
    <w:rsid w:val="00E235E9"/>
    <w:rsid w:val="00E27A91"/>
    <w:rsid w:val="00E27CD6"/>
    <w:rsid w:val="00E27E97"/>
    <w:rsid w:val="00E305B7"/>
    <w:rsid w:val="00E31064"/>
    <w:rsid w:val="00E3240B"/>
    <w:rsid w:val="00E33404"/>
    <w:rsid w:val="00E40A64"/>
    <w:rsid w:val="00E433F4"/>
    <w:rsid w:val="00E44376"/>
    <w:rsid w:val="00E458DE"/>
    <w:rsid w:val="00E46B89"/>
    <w:rsid w:val="00E51E1D"/>
    <w:rsid w:val="00E53F81"/>
    <w:rsid w:val="00E57B5A"/>
    <w:rsid w:val="00E644F3"/>
    <w:rsid w:val="00E64896"/>
    <w:rsid w:val="00E6489B"/>
    <w:rsid w:val="00E70472"/>
    <w:rsid w:val="00E7237E"/>
    <w:rsid w:val="00E72C66"/>
    <w:rsid w:val="00E72C88"/>
    <w:rsid w:val="00E74D66"/>
    <w:rsid w:val="00E757DB"/>
    <w:rsid w:val="00E803A4"/>
    <w:rsid w:val="00E8056F"/>
    <w:rsid w:val="00E842F5"/>
    <w:rsid w:val="00E84324"/>
    <w:rsid w:val="00E93FCA"/>
    <w:rsid w:val="00E96F44"/>
    <w:rsid w:val="00EA0DA9"/>
    <w:rsid w:val="00EA49E6"/>
    <w:rsid w:val="00EA6378"/>
    <w:rsid w:val="00EA680A"/>
    <w:rsid w:val="00EA70BA"/>
    <w:rsid w:val="00EA741A"/>
    <w:rsid w:val="00EB0945"/>
    <w:rsid w:val="00EB249B"/>
    <w:rsid w:val="00EB2500"/>
    <w:rsid w:val="00EB3D10"/>
    <w:rsid w:val="00EB3F9B"/>
    <w:rsid w:val="00EB5C42"/>
    <w:rsid w:val="00EB7622"/>
    <w:rsid w:val="00EC06BC"/>
    <w:rsid w:val="00ED0EE3"/>
    <w:rsid w:val="00ED363F"/>
    <w:rsid w:val="00ED7128"/>
    <w:rsid w:val="00EE4CFD"/>
    <w:rsid w:val="00EE7F15"/>
    <w:rsid w:val="00EF07DE"/>
    <w:rsid w:val="00EF089E"/>
    <w:rsid w:val="00EF5CFA"/>
    <w:rsid w:val="00EF6E81"/>
    <w:rsid w:val="00F001DD"/>
    <w:rsid w:val="00F0234B"/>
    <w:rsid w:val="00F02C01"/>
    <w:rsid w:val="00F058B3"/>
    <w:rsid w:val="00F05B8E"/>
    <w:rsid w:val="00F06942"/>
    <w:rsid w:val="00F079F9"/>
    <w:rsid w:val="00F10AAE"/>
    <w:rsid w:val="00F14F33"/>
    <w:rsid w:val="00F15D58"/>
    <w:rsid w:val="00F170E8"/>
    <w:rsid w:val="00F17736"/>
    <w:rsid w:val="00F2076B"/>
    <w:rsid w:val="00F21A7B"/>
    <w:rsid w:val="00F2449E"/>
    <w:rsid w:val="00F26199"/>
    <w:rsid w:val="00F2638E"/>
    <w:rsid w:val="00F26879"/>
    <w:rsid w:val="00F34272"/>
    <w:rsid w:val="00F36257"/>
    <w:rsid w:val="00F36408"/>
    <w:rsid w:val="00F3663D"/>
    <w:rsid w:val="00F36AFB"/>
    <w:rsid w:val="00F42799"/>
    <w:rsid w:val="00F42A32"/>
    <w:rsid w:val="00F45084"/>
    <w:rsid w:val="00F45AE5"/>
    <w:rsid w:val="00F46C85"/>
    <w:rsid w:val="00F5312E"/>
    <w:rsid w:val="00F55519"/>
    <w:rsid w:val="00F56831"/>
    <w:rsid w:val="00F576CA"/>
    <w:rsid w:val="00F603D1"/>
    <w:rsid w:val="00F61951"/>
    <w:rsid w:val="00F64060"/>
    <w:rsid w:val="00F6650F"/>
    <w:rsid w:val="00F66F07"/>
    <w:rsid w:val="00F6767B"/>
    <w:rsid w:val="00F70404"/>
    <w:rsid w:val="00F7284B"/>
    <w:rsid w:val="00F8324A"/>
    <w:rsid w:val="00F84282"/>
    <w:rsid w:val="00F85235"/>
    <w:rsid w:val="00F87635"/>
    <w:rsid w:val="00F9077E"/>
    <w:rsid w:val="00F92F95"/>
    <w:rsid w:val="00F94599"/>
    <w:rsid w:val="00FA1187"/>
    <w:rsid w:val="00FA39DC"/>
    <w:rsid w:val="00FA6B05"/>
    <w:rsid w:val="00FB4103"/>
    <w:rsid w:val="00FB5A93"/>
    <w:rsid w:val="00FB6E03"/>
    <w:rsid w:val="00FC0380"/>
    <w:rsid w:val="00FC0563"/>
    <w:rsid w:val="00FC1156"/>
    <w:rsid w:val="00FC2450"/>
    <w:rsid w:val="00FC36A2"/>
    <w:rsid w:val="00FD155C"/>
    <w:rsid w:val="00FD497E"/>
    <w:rsid w:val="00FE04C7"/>
    <w:rsid w:val="00FE0D3E"/>
    <w:rsid w:val="00FE1968"/>
    <w:rsid w:val="00FE3C95"/>
    <w:rsid w:val="00FE4400"/>
    <w:rsid w:val="00FF00A0"/>
    <w:rsid w:val="00FF058E"/>
    <w:rsid w:val="00FF1AF0"/>
    <w:rsid w:val="00FF2588"/>
    <w:rsid w:val="00FF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4:docId w14:val="4104E7C8"/>
  <w15:docId w15:val="{24F27DBD-0791-40A5-9D3D-2E294E9BF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F28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D66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8">
    <w:name w:val="heading 8"/>
    <w:basedOn w:val="Normal"/>
    <w:next w:val="Normal"/>
    <w:link w:val="Ttulo8Char"/>
    <w:uiPriority w:val="99"/>
    <w:qFormat/>
    <w:rsid w:val="00B37F6E"/>
    <w:pPr>
      <w:keepNext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cap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529AF"/>
  </w:style>
  <w:style w:type="paragraph" w:styleId="Rodap">
    <w:name w:val="footer"/>
    <w:basedOn w:val="Normal"/>
    <w:link w:val="RodapChar"/>
    <w:uiPriority w:val="99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529AF"/>
  </w:style>
  <w:style w:type="paragraph" w:styleId="Textodebalo">
    <w:name w:val="Balloon Text"/>
    <w:basedOn w:val="Normal"/>
    <w:link w:val="TextodebaloChar"/>
    <w:uiPriority w:val="99"/>
    <w:semiHidden/>
    <w:unhideWhenUsed/>
    <w:rsid w:val="00B52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529AF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uiPriority w:val="99"/>
    <w:rsid w:val="00B529AF"/>
  </w:style>
  <w:style w:type="character" w:customStyle="1" w:styleId="Ttulo8Char">
    <w:name w:val="Título 8 Char"/>
    <w:basedOn w:val="Fontepargpadro"/>
    <w:link w:val="Ttulo8"/>
    <w:uiPriority w:val="99"/>
    <w:rsid w:val="00B37F6E"/>
    <w:rPr>
      <w:rFonts w:ascii="Arial" w:eastAsia="Times New Roman" w:hAnsi="Arial" w:cs="Times New Roman"/>
      <w:b/>
      <w:bCs/>
      <w:caps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7853CC"/>
    <w:pPr>
      <w:ind w:left="720"/>
      <w:contextualSpacing/>
    </w:pPr>
  </w:style>
  <w:style w:type="character" w:styleId="Refdecomentrio">
    <w:name w:val="annotation reference"/>
    <w:basedOn w:val="Fontepargpadro"/>
    <w:unhideWhenUsed/>
    <w:rsid w:val="00C1606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C1606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1606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1606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16062"/>
    <w:rPr>
      <w:b/>
      <w:bCs/>
      <w:sz w:val="20"/>
      <w:szCs w:val="20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070F0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070F0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070F0"/>
    <w:rPr>
      <w:vertAlign w:val="superscript"/>
    </w:rPr>
  </w:style>
  <w:style w:type="paragraph" w:customStyle="1" w:styleId="RelCapaA4">
    <w:name w:val="Rel_Capa_A4"/>
    <w:uiPriority w:val="99"/>
    <w:rsid w:val="00FB6E03"/>
    <w:pPr>
      <w:keepNext/>
      <w:keepLines/>
      <w:widowControl w:val="0"/>
      <w:tabs>
        <w:tab w:val="left" w:pos="-850"/>
        <w:tab w:val="left" w:pos="0"/>
        <w:tab w:val="left" w:pos="851"/>
        <w:tab w:val="left" w:pos="1702"/>
        <w:tab w:val="left" w:pos="2553"/>
        <w:tab w:val="left" w:pos="3404"/>
        <w:tab w:val="left" w:pos="4254"/>
        <w:tab w:val="left" w:pos="5105"/>
        <w:tab w:val="left" w:pos="5956"/>
        <w:tab w:val="left" w:pos="6807"/>
        <w:tab w:val="left" w:pos="7658"/>
        <w:tab w:val="left" w:pos="8508"/>
      </w:tabs>
      <w:suppressAutoHyphens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SemEspaamento">
    <w:name w:val="No Spacing"/>
    <w:link w:val="SemEspaamentoChar"/>
    <w:uiPriority w:val="1"/>
    <w:qFormat/>
    <w:rsid w:val="00AC5F7B"/>
    <w:pPr>
      <w:spacing w:after="0" w:line="240" w:lineRule="auto"/>
    </w:pPr>
  </w:style>
  <w:style w:type="character" w:customStyle="1" w:styleId="CorpodetextoChar">
    <w:name w:val="Corpo de texto Char"/>
    <w:aliases w:val="DNV-Body Char,Body Text 31 Char,Corpo de texto2 Char"/>
    <w:basedOn w:val="Fontepargpadro"/>
    <w:link w:val="Corpodetexto"/>
    <w:uiPriority w:val="99"/>
    <w:locked/>
    <w:rsid w:val="00B8720B"/>
    <w:rPr>
      <w:sz w:val="24"/>
      <w:szCs w:val="24"/>
    </w:rPr>
  </w:style>
  <w:style w:type="paragraph" w:styleId="Corpodetexto">
    <w:name w:val="Body Text"/>
    <w:aliases w:val="DNV-Body,Body Text 31,Corpo de texto2"/>
    <w:basedOn w:val="Normal"/>
    <w:link w:val="CorpodetextoChar"/>
    <w:uiPriority w:val="99"/>
    <w:unhideWhenUsed/>
    <w:rsid w:val="00B8720B"/>
    <w:pPr>
      <w:spacing w:after="120" w:line="240" w:lineRule="auto"/>
    </w:pPr>
    <w:rPr>
      <w:sz w:val="24"/>
      <w:szCs w:val="24"/>
    </w:rPr>
  </w:style>
  <w:style w:type="character" w:customStyle="1" w:styleId="CorpodetextoChar1">
    <w:name w:val="Corpo de texto Char1"/>
    <w:basedOn w:val="Fontepargpadro"/>
    <w:uiPriority w:val="99"/>
    <w:semiHidden/>
    <w:rsid w:val="00B8720B"/>
  </w:style>
  <w:style w:type="character" w:customStyle="1" w:styleId="A3">
    <w:name w:val="A3"/>
    <w:uiPriority w:val="99"/>
    <w:rsid w:val="000F32FE"/>
    <w:rPr>
      <w:color w:val="211D1E"/>
    </w:rPr>
  </w:style>
  <w:style w:type="paragraph" w:styleId="NormalWeb">
    <w:name w:val="Normal (Web)"/>
    <w:basedOn w:val="Normal"/>
    <w:uiPriority w:val="99"/>
    <w:semiHidden/>
    <w:unhideWhenUsed/>
    <w:rsid w:val="00DF0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o">
    <w:name w:val="Revision"/>
    <w:hidden/>
    <w:uiPriority w:val="99"/>
    <w:semiHidden/>
    <w:rsid w:val="00DF052E"/>
    <w:pPr>
      <w:spacing w:after="0" w:line="240" w:lineRule="auto"/>
    </w:pPr>
  </w:style>
  <w:style w:type="character" w:styleId="nfaseIntensa">
    <w:name w:val="Intense Emphasis"/>
    <w:basedOn w:val="Fontepargpadro"/>
    <w:uiPriority w:val="21"/>
    <w:qFormat/>
    <w:rsid w:val="00A02C9A"/>
    <w:rPr>
      <w:b/>
      <w:bCs/>
      <w:i/>
      <w:iCs/>
      <w:color w:val="4F81BD" w:themeColor="accent1"/>
    </w:rPr>
  </w:style>
  <w:style w:type="character" w:styleId="Hyperlink">
    <w:name w:val="Hyperlink"/>
    <w:basedOn w:val="Fontepargpadro"/>
    <w:uiPriority w:val="99"/>
    <w:unhideWhenUsed/>
    <w:rsid w:val="0065240A"/>
    <w:rPr>
      <w:color w:val="0000FF"/>
      <w:u w:val="single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D66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SemEspaamentoChar">
    <w:name w:val="Sem Espaçamento Char"/>
    <w:link w:val="SemEspaamento"/>
    <w:uiPriority w:val="1"/>
    <w:rsid w:val="00A934B8"/>
  </w:style>
  <w:style w:type="paragraph" w:customStyle="1" w:styleId="bibliografia">
    <w:name w:val="bibliografia"/>
    <w:basedOn w:val="Normal"/>
    <w:autoRedefine/>
    <w:uiPriority w:val="99"/>
    <w:rsid w:val="00B86A90"/>
    <w:pPr>
      <w:keepLines/>
      <w:tabs>
        <w:tab w:val="left" w:pos="0"/>
      </w:tabs>
      <w:spacing w:beforeLines="240" w:after="0" w:line="288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szCs w:val="20"/>
      <w:lang w:val="es-ES_tradnl"/>
    </w:rPr>
  </w:style>
  <w:style w:type="character" w:customStyle="1" w:styleId="apple-converted-space">
    <w:name w:val="apple-converted-space"/>
    <w:basedOn w:val="Fontepargpadro"/>
    <w:rsid w:val="00B86A90"/>
  </w:style>
  <w:style w:type="paragraph" w:styleId="Legenda">
    <w:name w:val="caption"/>
    <w:aliases w:val="Legenda Char Char"/>
    <w:basedOn w:val="Normal"/>
    <w:next w:val="Normal"/>
    <w:link w:val="LegendaChar"/>
    <w:uiPriority w:val="35"/>
    <w:qFormat/>
    <w:rsid w:val="00185884"/>
    <w:pPr>
      <w:spacing w:after="0" w:line="255" w:lineRule="exact"/>
    </w:pPr>
    <w:rPr>
      <w:rFonts w:ascii="Arial" w:eastAsia="Batang" w:hAnsi="Arial" w:cs="Times New Roman"/>
      <w:b/>
      <w:bCs/>
      <w:szCs w:val="20"/>
    </w:rPr>
  </w:style>
  <w:style w:type="character" w:customStyle="1" w:styleId="LegendaChar">
    <w:name w:val="Legenda Char"/>
    <w:aliases w:val="Legenda Char Char Char"/>
    <w:link w:val="Legenda"/>
    <w:uiPriority w:val="35"/>
    <w:rsid w:val="00185884"/>
    <w:rPr>
      <w:rFonts w:ascii="Arial" w:eastAsia="Batang" w:hAnsi="Arial" w:cs="Times New Roman"/>
      <w:b/>
      <w:bCs/>
      <w:szCs w:val="20"/>
      <w:lang w:eastAsia="pt-BR"/>
    </w:rPr>
  </w:style>
  <w:style w:type="paragraph" w:styleId="TextosemFormatao">
    <w:name w:val="Plain Text"/>
    <w:basedOn w:val="Normal"/>
    <w:link w:val="TextosemFormataoChar"/>
    <w:uiPriority w:val="99"/>
    <w:unhideWhenUsed/>
    <w:rsid w:val="002F3C48"/>
    <w:pPr>
      <w:spacing w:after="0" w:line="240" w:lineRule="auto"/>
    </w:pPr>
    <w:rPr>
      <w:rFonts w:ascii="Calibri" w:hAnsi="Calibri" w:cs="Calibri"/>
      <w:lang w:val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2F3C48"/>
    <w:rPr>
      <w:rFonts w:ascii="Calibri" w:hAnsi="Calibri" w:cs="Calibri"/>
      <w:lang w:val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4A298E"/>
    <w:rPr>
      <w:color w:val="808080"/>
      <w:shd w:val="clear" w:color="auto" w:fill="E6E6E6"/>
    </w:rPr>
  </w:style>
  <w:style w:type="character" w:customStyle="1" w:styleId="UnresolvedMention2">
    <w:name w:val="Unresolved Mention2"/>
    <w:basedOn w:val="Fontepargpadro"/>
    <w:uiPriority w:val="99"/>
    <w:semiHidden/>
    <w:unhideWhenUsed/>
    <w:rsid w:val="009C1F92"/>
    <w:rPr>
      <w:color w:val="808080"/>
      <w:shd w:val="clear" w:color="auto" w:fill="E6E6E6"/>
    </w:rPr>
  </w:style>
  <w:style w:type="table" w:styleId="Tabelacomgrade">
    <w:name w:val="Table Grid"/>
    <w:basedOn w:val="Tabelanormal"/>
    <w:uiPriority w:val="59"/>
    <w:rsid w:val="00DD54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link w:val="SubttuloChar"/>
    <w:uiPriority w:val="11"/>
    <w:qFormat/>
    <w:rsid w:val="00D84F24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D84F24"/>
    <w:rPr>
      <w:color w:val="5A5A5A" w:themeColor="text1" w:themeTint="A5"/>
      <w:spacing w:val="15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F28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ommarcadores">
    <w:name w:val="List Bullet"/>
    <w:basedOn w:val="Normal"/>
    <w:uiPriority w:val="99"/>
    <w:unhideWhenUsed/>
    <w:rsid w:val="00250A9A"/>
    <w:pPr>
      <w:numPr>
        <w:numId w:val="13"/>
      </w:numPr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exp.rj@ibama.gov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54A407-A7D8-4211-ADC9-0E26E9BCC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823</Words>
  <Characters>4448</Characters>
  <Application>Microsoft Office Word</Application>
  <DocSecurity>0</DocSecurity>
  <Lines>37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TOTAL</Company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santosa</dc:creator>
  <cp:lastModifiedBy>Bosisio, Barbara</cp:lastModifiedBy>
  <cp:revision>2</cp:revision>
  <cp:lastPrinted>2018-09-04T13:29:00Z</cp:lastPrinted>
  <dcterms:created xsi:type="dcterms:W3CDTF">2018-10-22T16:56:00Z</dcterms:created>
  <dcterms:modified xsi:type="dcterms:W3CDTF">2018-10-22T16:56:00Z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3371c1e-a8c3-495e-b990-7dfcb00e1522_Enabled">
    <vt:lpwstr>True</vt:lpwstr>
  </property>
  <property fmtid="{D5CDD505-2E9C-101B-9397-08002B2CF9AE}" pid="3" name="MSIP_Label_a3371c1e-a8c3-495e-b990-7dfcb00e1522_SiteId">
    <vt:lpwstr>ea80952e-a476-42d4-aaf4-5457852b0f7e</vt:lpwstr>
  </property>
  <property fmtid="{D5CDD505-2E9C-101B-9397-08002B2CF9AE}" pid="4" name="MSIP_Label_a3371c1e-a8c3-495e-b990-7dfcb00e1522_Ref">
    <vt:lpwstr>https://api.informationprotection.azure.com/api/ea80952e-a476-42d4-aaf4-5457852b0f7e</vt:lpwstr>
  </property>
  <property fmtid="{D5CDD505-2E9C-101B-9397-08002B2CF9AE}" pid="5" name="MSIP_Label_a3371c1e-a8c3-495e-b990-7dfcb00e1522_Owner">
    <vt:lpwstr>Barbara.Bosisio@bp.com</vt:lpwstr>
  </property>
  <property fmtid="{D5CDD505-2E9C-101B-9397-08002B2CF9AE}" pid="6" name="MSIP_Label_a3371c1e-a8c3-495e-b990-7dfcb00e1522_SetDate">
    <vt:lpwstr>2018-01-09T17:59:58.5293648-02:00</vt:lpwstr>
  </property>
  <property fmtid="{D5CDD505-2E9C-101B-9397-08002B2CF9AE}" pid="7" name="MSIP_Label_a3371c1e-a8c3-495e-b990-7dfcb00e1522_Name">
    <vt:lpwstr>Confidential</vt:lpwstr>
  </property>
  <property fmtid="{D5CDD505-2E9C-101B-9397-08002B2CF9AE}" pid="8" name="MSIP_Label_a3371c1e-a8c3-495e-b990-7dfcb00e1522_Application">
    <vt:lpwstr>Microsoft Azure Information Protection</vt:lpwstr>
  </property>
  <property fmtid="{D5CDD505-2E9C-101B-9397-08002B2CF9AE}" pid="9" name="MSIP_Label_a3371c1e-a8c3-495e-b990-7dfcb00e1522_Extended_MSFT_Method">
    <vt:lpwstr>Manual</vt:lpwstr>
  </property>
  <property fmtid="{D5CDD505-2E9C-101B-9397-08002B2CF9AE}" pid="10" name="Sensitivity">
    <vt:lpwstr>Confidential</vt:lpwstr>
  </property>
</Properties>
</file>